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40577C">
        <w:rPr>
          <w:rFonts w:ascii="Arial" w:hAnsi="Arial" w:cs="Arial"/>
          <w:b/>
          <w:bCs/>
          <w:sz w:val="28"/>
          <w:szCs w:val="28"/>
        </w:rPr>
        <w:t>1</w:t>
      </w:r>
      <w:r w:rsidR="007D3DC0">
        <w:rPr>
          <w:rFonts w:ascii="Arial" w:hAnsi="Arial" w:cs="Arial"/>
          <w:b/>
          <w:bCs/>
          <w:sz w:val="28"/>
          <w:szCs w:val="28"/>
        </w:rPr>
        <w:t>0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7D3DC0">
        <w:rPr>
          <w:rFonts w:ascii="Arial" w:hAnsi="Arial" w:cs="Arial"/>
          <w:b/>
          <w:bCs/>
          <w:sz w:val="28"/>
          <w:szCs w:val="28"/>
        </w:rPr>
        <w:t>October</w:t>
      </w:r>
      <w:r w:rsidR="00996F13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E26FD2" w:rsidRDefault="00613EBB" w:rsidP="00B14F3E">
      <w:pPr>
        <w:jc w:val="both"/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D7585C">
        <w:rPr>
          <w:rFonts w:ascii="Arial" w:hAnsi="Arial" w:cs="Arial"/>
          <w:bCs/>
        </w:rPr>
        <w:t xml:space="preserve"> B. Cooper,</w:t>
      </w:r>
      <w:r w:rsidR="00996F13">
        <w:rPr>
          <w:rFonts w:ascii="Arial" w:hAnsi="Arial" w:cs="Arial"/>
        </w:rPr>
        <w:t xml:space="preserve"> </w:t>
      </w:r>
      <w:r w:rsidR="00996F13" w:rsidRPr="00996F13">
        <w:rPr>
          <w:rFonts w:ascii="Arial" w:hAnsi="Arial" w:cs="Arial"/>
        </w:rPr>
        <w:t>S. Farmer</w:t>
      </w:r>
      <w:r w:rsidR="00996F13">
        <w:rPr>
          <w:rFonts w:ascii="Arial" w:hAnsi="Arial" w:cs="Arial"/>
        </w:rPr>
        <w:t>,</w:t>
      </w:r>
      <w:r w:rsidR="00996F13" w:rsidRPr="00996F13">
        <w:rPr>
          <w:rFonts w:ascii="Arial" w:hAnsi="Arial" w:cs="Arial"/>
        </w:rPr>
        <w:t xml:space="preserve"> P. Potter</w:t>
      </w:r>
      <w:r w:rsidR="007D3DC0">
        <w:rPr>
          <w:rFonts w:ascii="Arial" w:hAnsi="Arial" w:cs="Arial"/>
        </w:rPr>
        <w:t>,</w:t>
      </w:r>
      <w:r w:rsidR="007D3DC0" w:rsidRPr="007D3DC0">
        <w:t xml:space="preserve"> </w:t>
      </w:r>
      <w:r w:rsidR="007D3DC0" w:rsidRPr="007D3DC0">
        <w:rPr>
          <w:rFonts w:ascii="Arial" w:hAnsi="Arial" w:cs="Arial"/>
        </w:rPr>
        <w:t>P Marsden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W Howe. A Myers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D Pearce, N Jaggard-Smith 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11C9D" w:rsidRDefault="000F40AB" w:rsidP="007E2F71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  <w:r w:rsidR="007E2F71">
        <w:rPr>
          <w:rFonts w:ascii="Arial" w:hAnsi="Arial" w:cs="Arial"/>
          <w:bCs/>
        </w:rPr>
        <w:t xml:space="preserve">, </w:t>
      </w:r>
      <w:r w:rsidR="00D7585C" w:rsidRPr="00D7585C">
        <w:rPr>
          <w:rFonts w:ascii="Arial" w:hAnsi="Arial" w:cs="Arial"/>
        </w:rPr>
        <w:t>1</w:t>
      </w:r>
      <w:r w:rsidR="00A73C8E" w:rsidRPr="00D7585C">
        <w:rPr>
          <w:rFonts w:ascii="Arial" w:hAnsi="Arial" w:cs="Arial"/>
        </w:rPr>
        <w:t xml:space="preserve"> member</w:t>
      </w:r>
      <w:r w:rsidR="004110BF" w:rsidRPr="00D7585C">
        <w:rPr>
          <w:rFonts w:ascii="Arial" w:hAnsi="Arial" w:cs="Arial"/>
        </w:rPr>
        <w:t xml:space="preserve"> </w:t>
      </w:r>
      <w:r w:rsidR="00A73C8E" w:rsidRPr="00D7585C">
        <w:rPr>
          <w:rFonts w:ascii="Arial" w:hAnsi="Arial" w:cs="Arial"/>
        </w:rPr>
        <w:t>of the public</w:t>
      </w:r>
      <w:r w:rsidR="00F602B3" w:rsidRPr="00D7585C">
        <w:rPr>
          <w:rFonts w:ascii="Arial" w:hAnsi="Arial" w:cs="Arial"/>
        </w:rPr>
        <w:t xml:space="preserve"> </w:t>
      </w:r>
    </w:p>
    <w:p w:rsidR="00D7585C" w:rsidRDefault="00D7585C" w:rsidP="00D7585C">
      <w:pPr>
        <w:pStyle w:val="NoSpacing"/>
        <w:rPr>
          <w:rFonts w:ascii="Arial" w:hAnsi="Arial" w:cs="Arial"/>
          <w:b/>
          <w:bCs/>
          <w:kern w:val="28"/>
          <w:lang w:val="en-US"/>
        </w:rPr>
      </w:pPr>
    </w:p>
    <w:p w:rsidR="00D7585C" w:rsidRPr="00D62A73" w:rsidRDefault="00D7585C" w:rsidP="00D7585C">
      <w:pPr>
        <w:pStyle w:val="NoSpacing"/>
        <w:rPr>
          <w:rFonts w:ascii="Arial" w:hAnsi="Arial" w:cs="Arial"/>
          <w:bCs/>
          <w:kern w:val="28"/>
          <w:lang w:val="en-US"/>
        </w:rPr>
      </w:pPr>
      <w:r w:rsidRPr="00D62A73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The Chairman provided thanks to Cllr Stead </w:t>
      </w:r>
      <w:r w:rsidR="00D62A73" w:rsidRPr="00D62A73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for </w:t>
      </w:r>
      <w:r w:rsidR="003D5744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chairing </w:t>
      </w:r>
      <w:r w:rsidR="00D62A73" w:rsidRPr="00D62A73">
        <w:rPr>
          <w:rFonts w:ascii="Arial" w:hAnsi="Arial" w:cs="Arial"/>
          <w:bCs/>
          <w:kern w:val="28"/>
          <w:sz w:val="24"/>
          <w:szCs w:val="24"/>
          <w:lang w:val="en-US"/>
        </w:rPr>
        <w:t>the July and September meeting</w:t>
      </w:r>
      <w:r w:rsidR="003D5744">
        <w:rPr>
          <w:rFonts w:ascii="Arial" w:hAnsi="Arial" w:cs="Arial"/>
          <w:bCs/>
          <w:kern w:val="28"/>
          <w:sz w:val="24"/>
          <w:szCs w:val="24"/>
          <w:lang w:val="en-US"/>
        </w:rPr>
        <w:t>s</w:t>
      </w:r>
      <w:r w:rsidR="00D62A73" w:rsidRPr="00D62A73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. Cllr Pearce also provided his apologies for </w:t>
      </w:r>
      <w:r w:rsidR="00D62A73">
        <w:rPr>
          <w:rFonts w:ascii="Arial" w:hAnsi="Arial" w:cs="Arial"/>
          <w:bCs/>
          <w:kern w:val="28"/>
          <w:sz w:val="24"/>
          <w:szCs w:val="24"/>
          <w:lang w:val="en-US"/>
        </w:rPr>
        <w:t>one</w:t>
      </w:r>
      <w:r w:rsidR="007C065C">
        <w:rPr>
          <w:rFonts w:ascii="Arial" w:hAnsi="Arial" w:cs="Arial"/>
          <w:bCs/>
          <w:kern w:val="28"/>
          <w:sz w:val="24"/>
          <w:szCs w:val="24"/>
          <w:lang w:val="en-US"/>
        </w:rPr>
        <w:t>-</w:t>
      </w:r>
      <w:r w:rsidR="00D62A73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off </w:t>
      </w:r>
      <w:r w:rsidR="00D62A73" w:rsidRPr="00D62A73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work commitments </w:t>
      </w:r>
      <w:r w:rsidR="003D5744">
        <w:rPr>
          <w:rFonts w:ascii="Arial" w:hAnsi="Arial" w:cs="Arial"/>
          <w:bCs/>
          <w:kern w:val="28"/>
          <w:sz w:val="24"/>
          <w:szCs w:val="24"/>
          <w:lang w:val="en-US"/>
        </w:rPr>
        <w:t>at the said mee</w:t>
      </w:r>
      <w:bookmarkStart w:id="0" w:name="_GoBack"/>
      <w:bookmarkEnd w:id="0"/>
      <w:r w:rsidR="003D5744">
        <w:rPr>
          <w:rFonts w:ascii="Arial" w:hAnsi="Arial" w:cs="Arial"/>
          <w:bCs/>
          <w:kern w:val="28"/>
          <w:sz w:val="24"/>
          <w:szCs w:val="24"/>
          <w:lang w:val="en-US"/>
        </w:rPr>
        <w:t>tings</w:t>
      </w:r>
      <w:r w:rsidR="007C065C">
        <w:rPr>
          <w:rFonts w:ascii="Arial" w:hAnsi="Arial" w:cs="Arial"/>
          <w:bCs/>
          <w:kern w:val="28"/>
          <w:sz w:val="24"/>
          <w:szCs w:val="24"/>
          <w:lang w:val="en-US"/>
        </w:rPr>
        <w:t>,</w:t>
      </w:r>
      <w:r w:rsidR="003D5744">
        <w:rPr>
          <w:rFonts w:ascii="Arial" w:hAnsi="Arial" w:cs="Arial"/>
          <w:bCs/>
          <w:kern w:val="28"/>
          <w:sz w:val="24"/>
          <w:szCs w:val="24"/>
          <w:lang w:val="en-US"/>
        </w:rPr>
        <w:t xml:space="preserve"> </w:t>
      </w:r>
      <w:r w:rsidR="00D62A73">
        <w:rPr>
          <w:rFonts w:ascii="Arial" w:hAnsi="Arial" w:cs="Arial"/>
          <w:bCs/>
          <w:kern w:val="28"/>
          <w:sz w:val="24"/>
          <w:szCs w:val="24"/>
          <w:lang w:val="en-US"/>
        </w:rPr>
        <w:t>that were not likely to be repeated</w:t>
      </w:r>
      <w:r w:rsidR="00D62A73" w:rsidRPr="00D62A73">
        <w:rPr>
          <w:rFonts w:ascii="Arial" w:hAnsi="Arial" w:cs="Arial"/>
          <w:bCs/>
          <w:kern w:val="28"/>
          <w:lang w:val="en-US"/>
        </w:rPr>
        <w:t>.</w:t>
      </w:r>
      <w:r w:rsidRPr="00D62A73">
        <w:rPr>
          <w:rFonts w:ascii="Arial" w:hAnsi="Arial" w:cs="Arial"/>
          <w:bCs/>
          <w:kern w:val="28"/>
          <w:lang w:val="en-US"/>
        </w:rPr>
        <w:t xml:space="preserve"> </w:t>
      </w:r>
    </w:p>
    <w:p w:rsidR="005E3506" w:rsidRDefault="005E3506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103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 w:rsidR="007D3DC0" w:rsidRPr="007D3DC0">
        <w:rPr>
          <w:rFonts w:ascii="Arial" w:hAnsi="Arial" w:cs="Arial"/>
        </w:rPr>
        <w:t>H. Brand</w:t>
      </w:r>
      <w:r w:rsidR="007D3DC0">
        <w:rPr>
          <w:rFonts w:ascii="Arial" w:hAnsi="Arial" w:cs="Arial"/>
        </w:rPr>
        <w:t xml:space="preserve"> (away)</w:t>
      </w:r>
      <w:r w:rsidR="00D7585C">
        <w:rPr>
          <w:rFonts w:ascii="Arial" w:hAnsi="Arial" w:cs="Arial"/>
        </w:rPr>
        <w:t>, D. Seymour (other commitment)</w:t>
      </w:r>
    </w:p>
    <w:p w:rsidR="00BE5F44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A7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reasons for absence be approved.</w:t>
      </w:r>
    </w:p>
    <w:p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104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732B9D">
        <w:rPr>
          <w:rFonts w:ascii="Arial" w:hAnsi="Arial" w:cs="Arial"/>
          <w:bCs/>
          <w:kern w:val="28"/>
          <w:lang w:val="en-US"/>
        </w:rPr>
        <w:t>) -</w:t>
      </w:r>
      <w:r w:rsidR="00BE5F44">
        <w:rPr>
          <w:rFonts w:ascii="Arial" w:hAnsi="Arial" w:cs="Arial"/>
          <w:bCs/>
          <w:kern w:val="28"/>
          <w:lang w:val="en-US"/>
        </w:rPr>
        <w:t xml:space="preserve"> </w:t>
      </w:r>
      <w:r w:rsidR="00C41FFB" w:rsidRPr="00D62A73">
        <w:rPr>
          <w:rFonts w:ascii="Arial" w:hAnsi="Arial" w:cs="Arial"/>
          <w:bCs/>
          <w:kern w:val="28"/>
          <w:lang w:val="en-US"/>
        </w:rPr>
        <w:t>N</w:t>
      </w:r>
      <w:r w:rsidR="00BE5F44" w:rsidRPr="00D62A73">
        <w:rPr>
          <w:rFonts w:ascii="Arial" w:hAnsi="Arial" w:cs="Arial"/>
          <w:bCs/>
          <w:kern w:val="28"/>
          <w:lang w:val="en-US"/>
        </w:rPr>
        <w:t>one</w:t>
      </w:r>
    </w:p>
    <w:p w:rsidR="00A47DC9" w:rsidRPr="00555D57" w:rsidRDefault="00A47DC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105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5E3506">
        <w:rPr>
          <w:rFonts w:ascii="Arial" w:hAnsi="Arial" w:cs="Arial"/>
          <w:bCs/>
          <w:kern w:val="28"/>
          <w:u w:val="single"/>
          <w:lang w:val="en-US"/>
        </w:rPr>
        <w:t>1</w:t>
      </w:r>
      <w:r w:rsidR="007D3DC0">
        <w:rPr>
          <w:rFonts w:ascii="Arial" w:hAnsi="Arial" w:cs="Arial"/>
          <w:bCs/>
          <w:kern w:val="28"/>
          <w:u w:val="single"/>
          <w:lang w:val="en-US"/>
        </w:rPr>
        <w:t>2</w:t>
      </w:r>
      <w:r w:rsidR="005E3506" w:rsidRPr="005E350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E350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D3DC0">
        <w:rPr>
          <w:rFonts w:ascii="Arial" w:hAnsi="Arial" w:cs="Arial"/>
          <w:bCs/>
          <w:kern w:val="28"/>
          <w:u w:val="single"/>
          <w:lang w:val="en-US"/>
        </w:rPr>
        <w:t>September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D3DC0">
        <w:rPr>
          <w:rFonts w:ascii="Arial" w:hAnsi="Arial" w:cs="Arial"/>
          <w:bCs/>
          <w:kern w:val="28"/>
          <w:lang w:val="en-US"/>
        </w:rPr>
        <w:t>12</w:t>
      </w:r>
      <w:r w:rsidR="007D3DC0" w:rsidRPr="007D3DC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7D3DC0">
        <w:rPr>
          <w:rFonts w:ascii="Arial" w:hAnsi="Arial" w:cs="Arial"/>
          <w:bCs/>
          <w:kern w:val="28"/>
          <w:lang w:val="en-US"/>
        </w:rPr>
        <w:t xml:space="preserve"> September </w:t>
      </w:r>
      <w:r>
        <w:rPr>
          <w:rFonts w:ascii="Arial" w:hAnsi="Arial" w:cs="Arial"/>
          <w:bCs/>
          <w:kern w:val="28"/>
          <w:lang w:val="en-US"/>
        </w:rPr>
        <w:t>be approved</w:t>
      </w:r>
      <w:r w:rsidRPr="00EF5162">
        <w:rPr>
          <w:rFonts w:ascii="Arial" w:hAnsi="Arial" w:cs="Arial"/>
          <w:bCs/>
          <w:kern w:val="28"/>
          <w:lang w:val="en-US"/>
        </w:rPr>
        <w:t xml:space="preserve">.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106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BE5F44" w:rsidRDefault="00EF5162" w:rsidP="007D3DC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62A73">
        <w:rPr>
          <w:rFonts w:ascii="Arial" w:hAnsi="Arial" w:cs="Arial"/>
          <w:bCs/>
          <w:kern w:val="28"/>
          <w:lang w:val="en-US"/>
        </w:rPr>
        <w:t xml:space="preserve">18/19/080 Library tree </w:t>
      </w:r>
      <w:r w:rsidR="00F71D01">
        <w:rPr>
          <w:rFonts w:ascii="Arial" w:hAnsi="Arial" w:cs="Arial"/>
          <w:bCs/>
          <w:kern w:val="28"/>
          <w:lang w:val="en-US"/>
        </w:rPr>
        <w:t xml:space="preserve">removal now scheduled for </w:t>
      </w:r>
      <w:r w:rsidR="00D62A73">
        <w:rPr>
          <w:rFonts w:ascii="Arial" w:hAnsi="Arial" w:cs="Arial"/>
          <w:bCs/>
          <w:kern w:val="28"/>
          <w:lang w:val="en-US"/>
        </w:rPr>
        <w:t>22</w:t>
      </w:r>
      <w:r w:rsidR="00D62A73" w:rsidRPr="00D62A73">
        <w:rPr>
          <w:rFonts w:ascii="Arial" w:hAnsi="Arial" w:cs="Arial"/>
          <w:bCs/>
          <w:kern w:val="28"/>
          <w:vertAlign w:val="superscript"/>
          <w:lang w:val="en-US"/>
        </w:rPr>
        <w:t>nd</w:t>
      </w:r>
      <w:r w:rsidR="00D62A73">
        <w:rPr>
          <w:rFonts w:ascii="Arial" w:hAnsi="Arial" w:cs="Arial"/>
          <w:bCs/>
          <w:kern w:val="28"/>
          <w:lang w:val="en-US"/>
        </w:rPr>
        <w:t xml:space="preserve"> October </w:t>
      </w:r>
      <w:r w:rsidR="003D5744">
        <w:rPr>
          <w:rFonts w:ascii="Arial" w:hAnsi="Arial" w:cs="Arial"/>
          <w:bCs/>
          <w:kern w:val="28"/>
          <w:lang w:val="en-US"/>
        </w:rPr>
        <w:t xml:space="preserve">with a </w:t>
      </w:r>
      <w:r w:rsidR="00D62A73">
        <w:rPr>
          <w:rFonts w:ascii="Arial" w:hAnsi="Arial" w:cs="Arial"/>
          <w:bCs/>
          <w:kern w:val="28"/>
          <w:lang w:val="en-US"/>
        </w:rPr>
        <w:t>meeting with L Summers</w:t>
      </w:r>
      <w:r w:rsidR="00F71D01">
        <w:rPr>
          <w:rFonts w:ascii="Arial" w:hAnsi="Arial" w:cs="Arial"/>
          <w:bCs/>
          <w:kern w:val="28"/>
          <w:lang w:val="en-US"/>
        </w:rPr>
        <w:t xml:space="preserve"> also scheduled on this date </w:t>
      </w:r>
      <w:r w:rsidR="00D62A73">
        <w:rPr>
          <w:rFonts w:ascii="Arial" w:hAnsi="Arial" w:cs="Arial"/>
          <w:bCs/>
          <w:kern w:val="28"/>
          <w:lang w:val="en-US"/>
        </w:rPr>
        <w:t>regarding Debdhill Lane</w:t>
      </w:r>
    </w:p>
    <w:p w:rsidR="00D62A73" w:rsidRDefault="00D62A73" w:rsidP="00D62A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18/19/086 Police – No further information </w:t>
      </w:r>
      <w:r w:rsidR="003D5744">
        <w:rPr>
          <w:rFonts w:ascii="Arial" w:hAnsi="Arial" w:cs="Arial"/>
          <w:bCs/>
          <w:kern w:val="28"/>
          <w:lang w:val="en-US"/>
        </w:rPr>
        <w:t xml:space="preserve">received </w:t>
      </w:r>
      <w:r>
        <w:rPr>
          <w:rFonts w:ascii="Arial" w:hAnsi="Arial" w:cs="Arial"/>
          <w:bCs/>
          <w:kern w:val="28"/>
          <w:lang w:val="en-US"/>
        </w:rPr>
        <w:t xml:space="preserve">regarding annual crime </w:t>
      </w:r>
      <w:r w:rsidR="00F71D01">
        <w:rPr>
          <w:rFonts w:ascii="Arial" w:hAnsi="Arial" w:cs="Arial"/>
          <w:bCs/>
          <w:kern w:val="28"/>
          <w:lang w:val="en-US"/>
        </w:rPr>
        <w:t>figures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F71D01">
        <w:rPr>
          <w:rFonts w:ascii="Arial" w:hAnsi="Arial" w:cs="Arial"/>
          <w:bCs/>
          <w:kern w:val="28"/>
          <w:lang w:val="en-US"/>
        </w:rPr>
        <w:t xml:space="preserve">The request regarding the relocation of the ANPR camera had been resubmitted to Jason Fellows </w:t>
      </w:r>
      <w:r w:rsidR="003D5744">
        <w:rPr>
          <w:rFonts w:ascii="Arial" w:hAnsi="Arial" w:cs="Arial"/>
          <w:bCs/>
          <w:kern w:val="28"/>
          <w:lang w:val="en-US"/>
        </w:rPr>
        <w:t>together with a r</w:t>
      </w:r>
      <w:r w:rsidR="00F71D01">
        <w:rPr>
          <w:rFonts w:ascii="Arial" w:hAnsi="Arial" w:cs="Arial"/>
          <w:bCs/>
          <w:kern w:val="28"/>
          <w:lang w:val="en-US"/>
        </w:rPr>
        <w:t>equest for attendance at the November meeting.</w:t>
      </w:r>
    </w:p>
    <w:p w:rsidR="00D62A73" w:rsidRDefault="00D62A73" w:rsidP="00D62A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18/19/089 Fox Covert litter bin now ordered and BDC had agreed to collect</w:t>
      </w:r>
      <w:r w:rsidR="00F71D01">
        <w:rPr>
          <w:rFonts w:ascii="Arial" w:hAnsi="Arial" w:cs="Arial"/>
          <w:bCs/>
          <w:kern w:val="28"/>
          <w:lang w:val="en-US"/>
        </w:rPr>
        <w:t>.</w:t>
      </w:r>
    </w:p>
    <w:p w:rsidR="00D62A73" w:rsidRDefault="00D62A73" w:rsidP="00D62A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18/19/090 War Memorial – weeds still </w:t>
      </w:r>
      <w:r w:rsidR="003D5744">
        <w:rPr>
          <w:rFonts w:ascii="Arial" w:hAnsi="Arial" w:cs="Arial"/>
          <w:bCs/>
          <w:kern w:val="28"/>
          <w:lang w:val="en-US"/>
        </w:rPr>
        <w:t xml:space="preserve">required </w:t>
      </w:r>
      <w:r>
        <w:rPr>
          <w:rFonts w:ascii="Arial" w:hAnsi="Arial" w:cs="Arial"/>
          <w:bCs/>
          <w:kern w:val="28"/>
          <w:lang w:val="en-US"/>
        </w:rPr>
        <w:t>remov</w:t>
      </w:r>
      <w:r w:rsidR="003D5744">
        <w:rPr>
          <w:rFonts w:ascii="Arial" w:hAnsi="Arial" w:cs="Arial"/>
          <w:bCs/>
          <w:kern w:val="28"/>
          <w:lang w:val="en-US"/>
        </w:rPr>
        <w:t>al</w:t>
      </w:r>
      <w:r>
        <w:rPr>
          <w:rFonts w:ascii="Arial" w:hAnsi="Arial" w:cs="Arial"/>
          <w:bCs/>
          <w:kern w:val="28"/>
          <w:lang w:val="en-US"/>
        </w:rPr>
        <w:t>.</w:t>
      </w:r>
      <w:r w:rsidR="00F71D01">
        <w:rPr>
          <w:rFonts w:ascii="Arial" w:hAnsi="Arial" w:cs="Arial"/>
          <w:bCs/>
          <w:kern w:val="28"/>
          <w:lang w:val="en-US"/>
        </w:rPr>
        <w:t xml:space="preserve"> Clerk to arrange </w:t>
      </w:r>
      <w:r w:rsidR="007C065C">
        <w:rPr>
          <w:rFonts w:ascii="Arial" w:hAnsi="Arial" w:cs="Arial"/>
          <w:bCs/>
          <w:kern w:val="28"/>
          <w:lang w:val="en-US"/>
        </w:rPr>
        <w:t xml:space="preserve">weed suppression with the grass </w:t>
      </w:r>
      <w:r w:rsidR="00F71D01">
        <w:rPr>
          <w:rFonts w:ascii="Arial" w:hAnsi="Arial" w:cs="Arial"/>
          <w:bCs/>
          <w:kern w:val="28"/>
          <w:lang w:val="en-US"/>
        </w:rPr>
        <w:t>contractor</w:t>
      </w:r>
      <w:r w:rsidR="007C065C">
        <w:rPr>
          <w:rFonts w:ascii="Arial" w:hAnsi="Arial" w:cs="Arial"/>
          <w:bCs/>
          <w:kern w:val="28"/>
          <w:lang w:val="en-US"/>
        </w:rPr>
        <w:t>.</w:t>
      </w:r>
    </w:p>
    <w:p w:rsidR="00F71D01" w:rsidRDefault="00F71D01" w:rsidP="00D62A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107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  <w:r w:rsidR="008B3099" w:rsidRPr="008B3099">
        <w:rPr>
          <w:rFonts w:ascii="Arial" w:hAnsi="Arial" w:cs="Arial"/>
          <w:bCs/>
          <w:kern w:val="28"/>
          <w:lang w:val="en-US"/>
        </w:rPr>
        <w:t>– Nothing raised</w:t>
      </w:r>
    </w:p>
    <w:p w:rsidR="00557456" w:rsidRPr="00557456" w:rsidRDefault="00557456" w:rsidP="00557456">
      <w:pPr>
        <w:pStyle w:val="ListParagraph"/>
        <w:widowControl w:val="0"/>
        <w:overflowPunct w:val="0"/>
        <w:autoSpaceDE w:val="0"/>
        <w:autoSpaceDN w:val="0"/>
        <w:adjustRightInd w:val="0"/>
        <w:ind w:left="1785"/>
        <w:jc w:val="both"/>
        <w:rPr>
          <w:rFonts w:ascii="Arial" w:hAnsi="Arial" w:cs="Arial"/>
          <w:bCs/>
          <w:kern w:val="28"/>
          <w:lang w:val="en-US"/>
        </w:rPr>
      </w:pP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7D3DC0">
        <w:rPr>
          <w:rFonts w:ascii="Arial" w:hAnsi="Arial" w:cs="Arial"/>
          <w:b/>
          <w:sz w:val="24"/>
          <w:szCs w:val="24"/>
        </w:rPr>
        <w:t>108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BB6523">
        <w:rPr>
          <w:rFonts w:ascii="Arial" w:hAnsi="Arial" w:cs="Arial"/>
        </w:rPr>
        <w:t>51</w:t>
      </w:r>
      <w:r w:rsidR="002848EF">
        <w:rPr>
          <w:rFonts w:ascii="Arial" w:hAnsi="Arial" w:cs="Arial"/>
        </w:rPr>
        <w:t>73</w:t>
      </w:r>
      <w:r w:rsidR="00BB6523">
        <w:rPr>
          <w:rFonts w:ascii="Arial" w:hAnsi="Arial" w:cs="Arial"/>
        </w:rPr>
        <w:t>.</w:t>
      </w:r>
      <w:r w:rsidR="002848EF">
        <w:rPr>
          <w:rFonts w:ascii="Arial" w:hAnsi="Arial" w:cs="Arial"/>
        </w:rPr>
        <w:t>11</w:t>
      </w:r>
      <w:r w:rsidR="00BB6523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 w:rsidRPr="000B19AC">
        <w:rPr>
          <w:rFonts w:ascii="Arial" w:hAnsi="Arial" w:cs="Arial"/>
        </w:rPr>
        <w:t>£</w:t>
      </w:r>
      <w:r w:rsidR="00BB6523">
        <w:rPr>
          <w:rFonts w:ascii="Arial" w:hAnsi="Arial" w:cs="Arial"/>
        </w:rPr>
        <w:t>1</w:t>
      </w:r>
      <w:r w:rsidR="00EA1829">
        <w:rPr>
          <w:rFonts w:ascii="Arial" w:hAnsi="Arial" w:cs="Arial"/>
        </w:rPr>
        <w:t>255</w:t>
      </w:r>
      <w:r w:rsidR="00BB6523">
        <w:rPr>
          <w:rFonts w:ascii="Arial" w:hAnsi="Arial" w:cs="Arial"/>
        </w:rPr>
        <w:t>.</w:t>
      </w:r>
      <w:r w:rsidR="00EA1829">
        <w:rPr>
          <w:rFonts w:ascii="Arial" w:hAnsi="Arial" w:cs="Arial"/>
        </w:rPr>
        <w:t>28</w:t>
      </w:r>
      <w:r w:rsidR="000B19AC" w:rsidRPr="000B19AC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 w:rsidR="007D3DC0">
        <w:rPr>
          <w:rFonts w:ascii="Arial" w:hAnsi="Arial" w:cs="Arial"/>
          <w:b/>
          <w:bCs/>
          <w:sz w:val="24"/>
          <w:szCs w:val="24"/>
        </w:rPr>
        <w:t>109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7D3DC0">
        <w:rPr>
          <w:rFonts w:ascii="Arial" w:hAnsi="Arial" w:cs="Arial"/>
          <w:bCs/>
          <w:sz w:val="24"/>
          <w:szCs w:val="24"/>
          <w:u w:val="single"/>
        </w:rPr>
        <w:t>31</w:t>
      </w:r>
      <w:r w:rsidR="007D3DC0" w:rsidRPr="007D3DC0">
        <w:rPr>
          <w:rFonts w:ascii="Arial" w:hAnsi="Arial" w:cs="Arial"/>
          <w:bCs/>
          <w:sz w:val="24"/>
          <w:szCs w:val="24"/>
          <w:u w:val="single"/>
          <w:vertAlign w:val="superscript"/>
        </w:rPr>
        <w:t>st</w:t>
      </w:r>
      <w:r w:rsidR="007D3DC0">
        <w:rPr>
          <w:rFonts w:ascii="Arial" w:hAnsi="Arial" w:cs="Arial"/>
          <w:bCs/>
          <w:sz w:val="24"/>
          <w:szCs w:val="24"/>
          <w:u w:val="single"/>
        </w:rPr>
        <w:t xml:space="preserve"> August </w:t>
      </w:r>
      <w:r w:rsidR="00D03A6C">
        <w:rPr>
          <w:rFonts w:ascii="Arial" w:hAnsi="Arial" w:cs="Arial"/>
          <w:bCs/>
          <w:sz w:val="24"/>
          <w:szCs w:val="24"/>
          <w:u w:val="single"/>
        </w:rPr>
        <w:t>2018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7D3DC0" w:rsidRDefault="007D3DC0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</w:t>
      </w:r>
      <w:r w:rsidR="007D3DC0">
        <w:rPr>
          <w:rFonts w:ascii="Arial" w:hAnsi="Arial" w:cs="Arial"/>
          <w:b/>
          <w:bCs/>
          <w:sz w:val="24"/>
          <w:szCs w:val="24"/>
        </w:rPr>
        <w:t>110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– </w:t>
      </w:r>
      <w:r w:rsidR="007D3DC0">
        <w:rPr>
          <w:rFonts w:ascii="Arial" w:hAnsi="Arial" w:cs="Arial"/>
          <w:bCs/>
          <w:sz w:val="24"/>
          <w:szCs w:val="24"/>
          <w:u w:val="single"/>
        </w:rPr>
        <w:t>August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EB5A9F" w:rsidRDefault="00EB5A9F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5C4CB7" w:rsidRDefault="00D03A6C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D03A6C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111</w:t>
      </w:r>
      <w:r w:rsidR="007D3DC0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</w:p>
    <w:p w:rsidR="000D221B" w:rsidRDefault="00E96757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05167" w:rsidRPr="000D221B">
        <w:rPr>
          <w:rFonts w:ascii="Arial" w:hAnsi="Arial" w:cs="Arial"/>
          <w:bCs/>
        </w:rPr>
        <w:t xml:space="preserve">The monthly report </w:t>
      </w:r>
      <w:r w:rsidR="00F71D01">
        <w:rPr>
          <w:rFonts w:ascii="Arial" w:hAnsi="Arial" w:cs="Arial"/>
          <w:bCs/>
        </w:rPr>
        <w:t xml:space="preserve">and additional information </w:t>
      </w:r>
      <w:r w:rsidR="00D05167" w:rsidRPr="000D221B">
        <w:rPr>
          <w:rFonts w:ascii="Arial" w:hAnsi="Arial" w:cs="Arial"/>
          <w:bCs/>
        </w:rPr>
        <w:t>had been circulated to members</w:t>
      </w:r>
      <w:r w:rsidR="007E2F71">
        <w:rPr>
          <w:rFonts w:ascii="Arial" w:hAnsi="Arial" w:cs="Arial"/>
          <w:bCs/>
        </w:rPr>
        <w:t>.</w:t>
      </w:r>
    </w:p>
    <w:p w:rsidR="007E2F71" w:rsidRPr="000D221B" w:rsidRDefault="007E2F71" w:rsidP="00FD013B">
      <w:pPr>
        <w:ind w:left="1418" w:hanging="1418"/>
        <w:jc w:val="both"/>
        <w:rPr>
          <w:rFonts w:ascii="Arial" w:hAnsi="Arial" w:cs="Arial"/>
          <w:bCs/>
        </w:rPr>
      </w:pPr>
    </w:p>
    <w:p w:rsidR="00D03A6C" w:rsidRPr="00450807" w:rsidRDefault="00D05167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B19AC">
        <w:rPr>
          <w:rFonts w:ascii="Arial" w:hAnsi="Arial" w:cs="Arial"/>
          <w:b/>
          <w:bCs/>
        </w:rPr>
        <w:t xml:space="preserve"> </w:t>
      </w:r>
    </w:p>
    <w:p w:rsidR="00D03A6C" w:rsidRDefault="00D03A6C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1</w:t>
      </w:r>
      <w:r w:rsidRPr="00D03A6C">
        <w:rPr>
          <w:rFonts w:ascii="Arial" w:hAnsi="Arial" w:cs="Arial"/>
          <w:b/>
          <w:bCs/>
        </w:rPr>
        <w:t>8/19/</w:t>
      </w:r>
      <w:r w:rsidR="007D3DC0">
        <w:rPr>
          <w:rFonts w:ascii="Arial" w:hAnsi="Arial" w:cs="Arial"/>
          <w:b/>
          <w:bCs/>
        </w:rPr>
        <w:t>112</w:t>
      </w:r>
      <w:r w:rsidR="007D3D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F71D01" w:rsidRDefault="000B19AC" w:rsidP="007D3DC0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31DC">
        <w:rPr>
          <w:rFonts w:ascii="Arial" w:hAnsi="Arial" w:cs="Arial"/>
        </w:rPr>
        <w:tab/>
      </w:r>
      <w:r w:rsidR="00F71D01">
        <w:rPr>
          <w:rFonts w:ascii="Arial" w:hAnsi="Arial" w:cs="Arial"/>
        </w:rPr>
        <w:t xml:space="preserve">No report received </w:t>
      </w:r>
    </w:p>
    <w:p w:rsidR="00DE64CA" w:rsidRPr="000575C2" w:rsidRDefault="00A31948" w:rsidP="007D3DC0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3C71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 w:rsidR="007D3DC0">
        <w:rPr>
          <w:rFonts w:ascii="Arial" w:hAnsi="Arial" w:cs="Arial"/>
          <w:b/>
        </w:rPr>
        <w:t>113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CC2E7D" w:rsidRDefault="007D3DC0" w:rsidP="007D3DC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provide</w:t>
      </w:r>
      <w:r w:rsidR="0050500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by Cllr Brand</w:t>
      </w:r>
      <w:r w:rsidR="00505008">
        <w:rPr>
          <w:rFonts w:ascii="Arial" w:hAnsi="Arial" w:cs="Arial"/>
        </w:rPr>
        <w:t>. Monthly report had been circulated to members</w:t>
      </w:r>
      <w:r w:rsidR="00F71D01">
        <w:rPr>
          <w:rFonts w:ascii="Arial" w:hAnsi="Arial" w:cs="Arial"/>
        </w:rPr>
        <w:t xml:space="preserve"> prior to the meeting. </w:t>
      </w:r>
      <w:r>
        <w:rPr>
          <w:rFonts w:ascii="Arial" w:hAnsi="Arial" w:cs="Arial"/>
        </w:rPr>
        <w:t xml:space="preserve"> </w:t>
      </w:r>
      <w:r w:rsidR="00CC2E7D" w:rsidRPr="007D3DC0">
        <w:rPr>
          <w:rFonts w:ascii="Arial" w:hAnsi="Arial" w:cs="Arial"/>
        </w:rPr>
        <w:t xml:space="preserve"> </w:t>
      </w:r>
    </w:p>
    <w:p w:rsidR="001A4AF4" w:rsidRDefault="001A4AF4" w:rsidP="001A4AF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Recruitment underway for a Head of housing</w:t>
      </w:r>
    </w:p>
    <w:p w:rsidR="001A4AF4" w:rsidRPr="001A4AF4" w:rsidRDefault="001A4AF4" w:rsidP="001A4AF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Successful Heritage Lottery fund bid for the Pilgrims Roots Project to fund a</w:t>
      </w:r>
      <w:r w:rsidRPr="00A6456D">
        <w:rPr>
          <w:rFonts w:ascii="Arial" w:hAnsi="Arial" w:cs="Arial"/>
          <w:color w:val="212529"/>
        </w:rPr>
        <w:t xml:space="preserve"> state</w:t>
      </w:r>
      <w:r>
        <w:rPr>
          <w:rFonts w:ascii="Arial" w:hAnsi="Arial" w:cs="Arial"/>
          <w:color w:val="212529"/>
        </w:rPr>
        <w:t>-</w:t>
      </w:r>
      <w:r w:rsidRPr="00A6456D">
        <w:rPr>
          <w:rFonts w:ascii="Arial" w:hAnsi="Arial" w:cs="Arial"/>
          <w:color w:val="212529"/>
        </w:rPr>
        <w:t>of</w:t>
      </w:r>
      <w:r>
        <w:rPr>
          <w:rFonts w:ascii="Arial" w:hAnsi="Arial" w:cs="Arial"/>
          <w:color w:val="212529"/>
        </w:rPr>
        <w:t>-</w:t>
      </w:r>
      <w:r w:rsidRPr="00A6456D">
        <w:rPr>
          <w:rFonts w:ascii="Arial" w:hAnsi="Arial" w:cs="Arial"/>
          <w:color w:val="212529"/>
        </w:rPr>
        <w:t>the</w:t>
      </w:r>
      <w:r>
        <w:rPr>
          <w:rFonts w:ascii="Arial" w:hAnsi="Arial" w:cs="Arial"/>
          <w:color w:val="212529"/>
        </w:rPr>
        <w:t>-</w:t>
      </w:r>
      <w:r w:rsidRPr="00A6456D">
        <w:rPr>
          <w:rFonts w:ascii="Arial" w:hAnsi="Arial" w:cs="Arial"/>
          <w:color w:val="212529"/>
        </w:rPr>
        <w:t>art Pilgrims Gallery in Retford</w:t>
      </w:r>
      <w:r>
        <w:rPr>
          <w:rFonts w:ascii="Arial" w:hAnsi="Arial" w:cs="Arial"/>
          <w:color w:val="212529"/>
        </w:rPr>
        <w:t>, a</w:t>
      </w:r>
      <w:r w:rsidRPr="00A6456D">
        <w:rPr>
          <w:rFonts w:ascii="Arial" w:hAnsi="Arial" w:cs="Arial"/>
          <w:color w:val="212529"/>
        </w:rPr>
        <w:t>n enhanced Pilgrims Trai</w:t>
      </w:r>
      <w:r>
        <w:rPr>
          <w:rFonts w:ascii="Arial" w:hAnsi="Arial" w:cs="Arial"/>
          <w:color w:val="212529"/>
        </w:rPr>
        <w:t>l,</w:t>
      </w:r>
      <w:r w:rsidRPr="00A6456D">
        <w:rPr>
          <w:rFonts w:ascii="Arial" w:hAnsi="Arial" w:cs="Arial"/>
          <w:color w:val="212529"/>
        </w:rPr>
        <w:t xml:space="preserve"> a dedicated new website </w:t>
      </w:r>
      <w:r>
        <w:rPr>
          <w:rFonts w:ascii="Arial" w:hAnsi="Arial" w:cs="Arial"/>
          <w:color w:val="212529"/>
        </w:rPr>
        <w:t xml:space="preserve">and </w:t>
      </w:r>
      <w:r w:rsidRPr="00A6456D">
        <w:rPr>
          <w:rFonts w:ascii="Arial" w:hAnsi="Arial" w:cs="Arial"/>
          <w:color w:val="212529"/>
        </w:rPr>
        <w:t>two new members of staff to visit schools and groups across the Roots area</w:t>
      </w:r>
      <w:r>
        <w:rPr>
          <w:rFonts w:ascii="Arial" w:hAnsi="Arial" w:cs="Arial"/>
          <w:color w:val="212529"/>
        </w:rPr>
        <w:t xml:space="preserve"> and work with tour operators.</w:t>
      </w:r>
    </w:p>
    <w:p w:rsidR="001A4AF4" w:rsidRPr="001A4AF4" w:rsidRDefault="001A4AF4" w:rsidP="001A4AF4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12529"/>
        </w:rPr>
        <w:t>District Council consultation</w:t>
      </w:r>
      <w:r w:rsidRPr="00205FD8">
        <w:rPr>
          <w:rFonts w:ascii="Arial" w:hAnsi="Arial" w:cs="Arial"/>
          <w:color w:val="212529"/>
        </w:rPr>
        <w:t xml:space="preserve"> on the options available for the Local Council Tax Reduction (CTR) scheme for 2019</w:t>
      </w:r>
      <w:r>
        <w:rPr>
          <w:rFonts w:ascii="Arial" w:hAnsi="Arial" w:cs="Arial"/>
          <w:color w:val="212529"/>
        </w:rPr>
        <w:t>/</w:t>
      </w:r>
      <w:r w:rsidRPr="00205FD8">
        <w:rPr>
          <w:rFonts w:ascii="Arial" w:hAnsi="Arial" w:cs="Arial"/>
          <w:color w:val="212529"/>
        </w:rPr>
        <w:t>20</w:t>
      </w:r>
    </w:p>
    <w:p w:rsidR="001A4AF4" w:rsidRPr="001A4AF4" w:rsidRDefault="001A4AF4" w:rsidP="001A4AF4">
      <w:pPr>
        <w:pStyle w:val="ListParagraph"/>
        <w:numPr>
          <w:ilvl w:val="0"/>
          <w:numId w:val="32"/>
        </w:numPr>
        <w:spacing w:after="240"/>
        <w:jc w:val="both"/>
        <w:rPr>
          <w:rFonts w:ascii="Arial" w:hAnsi="Arial" w:cs="Arial"/>
        </w:rPr>
      </w:pPr>
      <w:r w:rsidRPr="001A4AF4">
        <w:rPr>
          <w:rFonts w:ascii="Arial" w:hAnsi="Arial" w:cs="Arial"/>
          <w:color w:val="212529"/>
        </w:rPr>
        <w:t xml:space="preserve">Purchase of </w:t>
      </w:r>
      <w:r w:rsidRPr="001A4AF4">
        <w:rPr>
          <w:rFonts w:ascii="Arial" w:hAnsi="Arial" w:cs="Arial"/>
          <w:color w:val="212529"/>
          <w:lang w:eastAsia="en-GB"/>
        </w:rPr>
        <w:t xml:space="preserve">two properties </w:t>
      </w:r>
      <w:r>
        <w:rPr>
          <w:rFonts w:ascii="Arial" w:hAnsi="Arial" w:cs="Arial"/>
          <w:color w:val="212529"/>
          <w:lang w:eastAsia="en-GB"/>
        </w:rPr>
        <w:t xml:space="preserve">to </w:t>
      </w:r>
      <w:r w:rsidRPr="001A4AF4">
        <w:rPr>
          <w:rFonts w:ascii="Arial" w:hAnsi="Arial" w:cs="Arial"/>
          <w:color w:val="212529"/>
          <w:lang w:eastAsia="en-GB"/>
        </w:rPr>
        <w:t xml:space="preserve">provide a temporary home for people who cannot leave hospital until their own home has been adapted </w:t>
      </w:r>
      <w:r>
        <w:rPr>
          <w:rFonts w:ascii="Arial" w:hAnsi="Arial" w:cs="Arial"/>
          <w:color w:val="212529"/>
          <w:lang w:eastAsia="en-GB"/>
        </w:rPr>
        <w:t xml:space="preserve">or to </w:t>
      </w:r>
      <w:r w:rsidRPr="001A4AF4">
        <w:rPr>
          <w:rFonts w:ascii="Arial" w:hAnsi="Arial" w:cs="Arial"/>
          <w:color w:val="212529"/>
          <w:lang w:eastAsia="en-GB"/>
        </w:rPr>
        <w:t>provide short-term accommodation for vulnerable residents</w:t>
      </w:r>
    </w:p>
    <w:p w:rsidR="00CC2E7D" w:rsidRPr="00CC2E7D" w:rsidRDefault="00CC2E7D" w:rsidP="007D3DC0">
      <w:pPr>
        <w:pStyle w:val="ListParagraph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C2E7D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</w:t>
      </w:r>
      <w:r w:rsidR="007D3DC0">
        <w:rPr>
          <w:rFonts w:ascii="Arial" w:hAnsi="Arial" w:cs="Arial"/>
          <w:b/>
        </w:rPr>
        <w:t>114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 xml:space="preserve">- </w:t>
      </w:r>
      <w:r w:rsidR="007D3DC0">
        <w:rPr>
          <w:rFonts w:ascii="Arial" w:hAnsi="Arial" w:cs="Arial"/>
          <w:u w:val="single"/>
        </w:rPr>
        <w:t>inc Footpath maintenance</w:t>
      </w:r>
    </w:p>
    <w:p w:rsidR="001E2F16" w:rsidRDefault="00F71D01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71D01">
        <w:rPr>
          <w:rFonts w:ascii="Arial" w:hAnsi="Arial" w:cs="Arial"/>
        </w:rPr>
        <w:t>Soss Lane – footpath overgrown</w:t>
      </w:r>
      <w:r>
        <w:rPr>
          <w:rFonts w:ascii="Arial" w:hAnsi="Arial" w:cs="Arial"/>
        </w:rPr>
        <w:t>.  Clerk to report</w:t>
      </w:r>
      <w:r w:rsidR="001E2F16">
        <w:rPr>
          <w:rFonts w:ascii="Arial" w:hAnsi="Arial" w:cs="Arial"/>
        </w:rPr>
        <w:t>.</w:t>
      </w:r>
    </w:p>
    <w:p w:rsidR="00F71D01" w:rsidRPr="00F71D01" w:rsidRDefault="001E2F16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Overgrown hedge on the right of the old centre to be reported.</w:t>
      </w:r>
      <w:r w:rsidR="00F71D01">
        <w:rPr>
          <w:rFonts w:ascii="Arial" w:hAnsi="Arial" w:cs="Arial"/>
        </w:rPr>
        <w:t xml:space="preserve"> </w:t>
      </w:r>
      <w:r w:rsidR="00F71D01" w:rsidRPr="00F71D01">
        <w:rPr>
          <w:rFonts w:ascii="Arial" w:hAnsi="Arial" w:cs="Arial"/>
        </w:rPr>
        <w:t xml:space="preserve"> </w:t>
      </w:r>
    </w:p>
    <w:p w:rsidR="007D3DC0" w:rsidRDefault="007D3DC0" w:rsidP="003331DC">
      <w:pPr>
        <w:ind w:left="1560" w:hanging="1276"/>
        <w:jc w:val="both"/>
        <w:rPr>
          <w:rFonts w:ascii="Arial" w:hAnsi="Arial" w:cs="Arial"/>
          <w:b/>
          <w:bCs/>
        </w:rPr>
      </w:pPr>
    </w:p>
    <w:p w:rsidR="00BE0279" w:rsidRDefault="00D03A6C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115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1E2F16">
        <w:rPr>
          <w:rFonts w:ascii="Arial" w:hAnsi="Arial" w:cs="Arial"/>
          <w:bCs/>
          <w:u w:val="single"/>
        </w:rPr>
        <w:t>.</w:t>
      </w:r>
      <w:r w:rsidR="00BE0279" w:rsidRPr="00BE0279">
        <w:rPr>
          <w:rFonts w:ascii="Arial" w:hAnsi="Arial" w:cs="Arial"/>
          <w:bCs/>
        </w:rPr>
        <w:t xml:space="preserve"> </w:t>
      </w:r>
    </w:p>
    <w:p w:rsidR="00B35934" w:rsidRDefault="00EB5A9F" w:rsidP="00FD013B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41FFB">
        <w:rPr>
          <w:rFonts w:ascii="Arial" w:hAnsi="Arial" w:cs="Arial"/>
          <w:bCs/>
        </w:rPr>
        <w:t xml:space="preserve">a) </w:t>
      </w:r>
      <w:r w:rsidRPr="001E2F16">
        <w:rPr>
          <w:rFonts w:ascii="Arial" w:hAnsi="Arial" w:cs="Arial"/>
          <w:bCs/>
          <w:u w:val="single"/>
        </w:rPr>
        <w:t xml:space="preserve">Consider </w:t>
      </w:r>
      <w:r w:rsidR="007D3DC0" w:rsidRPr="001E2F16">
        <w:rPr>
          <w:rFonts w:ascii="Arial" w:hAnsi="Arial" w:cs="Arial"/>
          <w:bCs/>
          <w:u w:val="single"/>
        </w:rPr>
        <w:t xml:space="preserve">request for contribution by </w:t>
      </w:r>
      <w:r w:rsidR="00FD013B" w:rsidRPr="001E2F16">
        <w:rPr>
          <w:rFonts w:ascii="Arial" w:hAnsi="Arial" w:cs="Arial"/>
          <w:bCs/>
          <w:u w:val="single"/>
        </w:rPr>
        <w:t>G</w:t>
      </w:r>
      <w:r w:rsidR="007D3DC0" w:rsidRPr="001E2F16">
        <w:rPr>
          <w:rFonts w:ascii="Arial" w:hAnsi="Arial" w:cs="Arial"/>
          <w:bCs/>
          <w:u w:val="single"/>
        </w:rPr>
        <w:t xml:space="preserve">P surgery for </w:t>
      </w:r>
      <w:r w:rsidRPr="001E2F16">
        <w:rPr>
          <w:rFonts w:ascii="Arial" w:hAnsi="Arial" w:cs="Arial"/>
          <w:bCs/>
          <w:u w:val="single"/>
        </w:rPr>
        <w:t>sports field car park re</w:t>
      </w:r>
      <w:r w:rsidR="00B35934" w:rsidRPr="001E2F16">
        <w:rPr>
          <w:rFonts w:ascii="Arial" w:hAnsi="Arial" w:cs="Arial"/>
          <w:bCs/>
          <w:u w:val="single"/>
        </w:rPr>
        <w:t>-</w:t>
      </w:r>
      <w:r w:rsidRPr="001E2F16">
        <w:rPr>
          <w:rFonts w:ascii="Arial" w:hAnsi="Arial" w:cs="Arial"/>
          <w:bCs/>
          <w:u w:val="single"/>
        </w:rPr>
        <w:t>surfacing</w:t>
      </w:r>
      <w:r w:rsidRPr="00C41FFB">
        <w:rPr>
          <w:rFonts w:ascii="Arial" w:hAnsi="Arial" w:cs="Arial"/>
          <w:bCs/>
        </w:rPr>
        <w:t xml:space="preserve"> </w:t>
      </w:r>
      <w:r w:rsidR="001E2F16">
        <w:rPr>
          <w:rFonts w:ascii="Arial" w:hAnsi="Arial" w:cs="Arial"/>
          <w:bCs/>
        </w:rPr>
        <w:t xml:space="preserve">(Cllr Farmer declared a non-pecuniary interest as a member of PPG) </w:t>
      </w:r>
    </w:p>
    <w:p w:rsidR="001E2F16" w:rsidRDefault="001E2F16" w:rsidP="00FD013B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Members agreed that a contribution should be sought from the balance being otherwise funded by the Parish Council.</w:t>
      </w:r>
    </w:p>
    <w:p w:rsidR="001E2F16" w:rsidRDefault="001E2F16" w:rsidP="00FD013B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1E2F16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a contribution be requested from the GP/Pharmacist for </w:t>
      </w:r>
      <w:r w:rsidR="00732B9D">
        <w:rPr>
          <w:rFonts w:ascii="Arial" w:hAnsi="Arial" w:cs="Arial"/>
          <w:bCs/>
        </w:rPr>
        <w:t>£</w:t>
      </w:r>
      <w:r w:rsidR="003D5744">
        <w:rPr>
          <w:rFonts w:ascii="Arial" w:hAnsi="Arial" w:cs="Arial"/>
          <w:bCs/>
        </w:rPr>
        <w:t xml:space="preserve">2000 </w:t>
      </w:r>
      <w:r w:rsidR="00732B9D">
        <w:rPr>
          <w:rFonts w:ascii="Arial" w:hAnsi="Arial" w:cs="Arial"/>
          <w:bCs/>
        </w:rPr>
        <w:t xml:space="preserve">being 50% </w:t>
      </w:r>
      <w:r>
        <w:rPr>
          <w:rFonts w:ascii="Arial" w:hAnsi="Arial" w:cs="Arial"/>
          <w:bCs/>
        </w:rPr>
        <w:t>of the s</w:t>
      </w:r>
      <w:r w:rsidR="00732B9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m the Council </w:t>
      </w:r>
      <w:r w:rsidR="00732B9D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>required to fund</w:t>
      </w:r>
      <w:r w:rsidR="003D5744">
        <w:rPr>
          <w:rFonts w:ascii="Arial" w:hAnsi="Arial" w:cs="Arial"/>
          <w:bCs/>
        </w:rPr>
        <w:t xml:space="preserve"> excluding grant monies.</w:t>
      </w:r>
    </w:p>
    <w:p w:rsidR="001E2F16" w:rsidRDefault="001E2F16" w:rsidP="00FD013B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E2F16">
        <w:rPr>
          <w:rFonts w:ascii="Arial" w:hAnsi="Arial" w:cs="Arial"/>
          <w:bCs/>
        </w:rPr>
        <w:t>Jubilee Garden floodlight damaged and repaired today</w:t>
      </w:r>
      <w:r>
        <w:rPr>
          <w:rFonts w:ascii="Arial" w:hAnsi="Arial" w:cs="Arial"/>
          <w:bCs/>
        </w:rPr>
        <w:t xml:space="preserve"> and stone uplighter </w:t>
      </w:r>
      <w:r w:rsidR="00732B9D">
        <w:rPr>
          <w:rFonts w:ascii="Arial" w:hAnsi="Arial" w:cs="Arial"/>
          <w:bCs/>
        </w:rPr>
        <w:t xml:space="preserve">bulb </w:t>
      </w:r>
      <w:r>
        <w:rPr>
          <w:rFonts w:ascii="Arial" w:hAnsi="Arial" w:cs="Arial"/>
          <w:bCs/>
        </w:rPr>
        <w:t xml:space="preserve">replaced. </w:t>
      </w:r>
    </w:p>
    <w:p w:rsidR="001E2F16" w:rsidRPr="00C41FFB" w:rsidRDefault="001E2F16" w:rsidP="00FD013B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5558CE">
        <w:rPr>
          <w:rFonts w:ascii="Arial" w:hAnsi="Arial" w:cs="Arial"/>
          <w:bCs/>
        </w:rPr>
        <w:t xml:space="preserve">Church Meadow </w:t>
      </w:r>
      <w:r>
        <w:rPr>
          <w:rFonts w:ascii="Arial" w:hAnsi="Arial" w:cs="Arial"/>
          <w:bCs/>
        </w:rPr>
        <w:t>Blue Plaque – cost</w:t>
      </w:r>
      <w:r w:rsidR="005558C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5558CE">
        <w:rPr>
          <w:rFonts w:ascii="Arial" w:hAnsi="Arial" w:cs="Arial"/>
          <w:bCs/>
        </w:rPr>
        <w:t xml:space="preserve">currently </w:t>
      </w:r>
      <w:r>
        <w:rPr>
          <w:rFonts w:ascii="Arial" w:hAnsi="Arial" w:cs="Arial"/>
          <w:bCs/>
        </w:rPr>
        <w:t xml:space="preserve">being established </w:t>
      </w:r>
      <w:r w:rsidR="005558CE">
        <w:rPr>
          <w:rFonts w:ascii="Arial" w:hAnsi="Arial" w:cs="Arial"/>
          <w:bCs/>
        </w:rPr>
        <w:t>to transport the stone</w:t>
      </w:r>
      <w:r>
        <w:rPr>
          <w:rFonts w:ascii="Arial" w:hAnsi="Arial" w:cs="Arial"/>
          <w:bCs/>
        </w:rPr>
        <w:t xml:space="preserve">   </w:t>
      </w:r>
    </w:p>
    <w:p w:rsidR="00CF0C4C" w:rsidRDefault="00EB5A9F" w:rsidP="00CF0C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A3463" w:rsidRDefault="00FA3463" w:rsidP="001E2F16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116</w:t>
      </w:r>
      <w:r>
        <w:rPr>
          <w:rFonts w:ascii="Arial" w:hAnsi="Arial" w:cs="Arial"/>
          <w:b/>
          <w:bCs/>
        </w:rPr>
        <w:tab/>
      </w:r>
      <w:r w:rsidRPr="007D3DC0">
        <w:rPr>
          <w:rFonts w:ascii="Arial" w:hAnsi="Arial" w:cs="Arial"/>
          <w:bCs/>
          <w:u w:val="single"/>
        </w:rPr>
        <w:t>N</w:t>
      </w:r>
      <w:r w:rsidRPr="00FA3463">
        <w:rPr>
          <w:rFonts w:ascii="Arial" w:hAnsi="Arial" w:cs="Arial"/>
          <w:bCs/>
          <w:u w:val="single"/>
        </w:rPr>
        <w:t>eighbourhood Plan</w:t>
      </w:r>
      <w:r w:rsidR="00C41FFB">
        <w:rPr>
          <w:rFonts w:ascii="Arial" w:hAnsi="Arial" w:cs="Arial"/>
          <w:bCs/>
          <w:u w:val="single"/>
        </w:rPr>
        <w:t xml:space="preserve">- Approve submission to Bassetlaw District Council </w:t>
      </w:r>
    </w:p>
    <w:p w:rsidR="000D221B" w:rsidRDefault="000D221B" w:rsidP="005558CE">
      <w:pPr>
        <w:ind w:left="1418"/>
        <w:jc w:val="both"/>
        <w:rPr>
          <w:rFonts w:ascii="Arial" w:hAnsi="Arial" w:cs="Arial"/>
          <w:b/>
          <w:bCs/>
        </w:rPr>
      </w:pPr>
      <w:r w:rsidRPr="000D221B">
        <w:rPr>
          <w:rFonts w:ascii="Arial" w:hAnsi="Arial" w:cs="Arial"/>
          <w:bCs/>
        </w:rPr>
        <w:t xml:space="preserve">It was noted that the draft plan was now ready for submission to Bassetlaw District Council. </w:t>
      </w:r>
      <w:r>
        <w:rPr>
          <w:rFonts w:ascii="Arial" w:hAnsi="Arial" w:cs="Arial"/>
          <w:bCs/>
        </w:rPr>
        <w:t>T</w:t>
      </w:r>
      <w:r w:rsidRPr="000D221B">
        <w:rPr>
          <w:rFonts w:ascii="Arial" w:hAnsi="Arial" w:cs="Arial"/>
          <w:bCs/>
        </w:rPr>
        <w:t>he p</w:t>
      </w:r>
      <w:r>
        <w:rPr>
          <w:rFonts w:ascii="Arial" w:hAnsi="Arial" w:cs="Arial"/>
          <w:bCs/>
        </w:rPr>
        <w:t>l</w:t>
      </w:r>
      <w:r w:rsidRPr="000D221B">
        <w:rPr>
          <w:rFonts w:ascii="Arial" w:hAnsi="Arial" w:cs="Arial"/>
          <w:bCs/>
        </w:rPr>
        <w:t>an would then proceed to public examination, further consultation and referendum with further amendments expected throughout this process</w:t>
      </w:r>
      <w:r>
        <w:rPr>
          <w:rFonts w:ascii="Arial" w:hAnsi="Arial" w:cs="Arial"/>
          <w:b/>
          <w:bCs/>
        </w:rPr>
        <w:t>.</w:t>
      </w:r>
    </w:p>
    <w:p w:rsidR="000D221B" w:rsidRDefault="000D221B" w:rsidP="005558CE">
      <w:pPr>
        <w:ind w:left="14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Resolved: </w:t>
      </w:r>
      <w:r w:rsidRPr="000D221B">
        <w:rPr>
          <w:rFonts w:ascii="Arial" w:hAnsi="Arial" w:cs="Arial"/>
          <w:bCs/>
        </w:rPr>
        <w:t xml:space="preserve">That the </w:t>
      </w:r>
      <w:r>
        <w:rPr>
          <w:rFonts w:ascii="Arial" w:hAnsi="Arial" w:cs="Arial"/>
          <w:bCs/>
        </w:rPr>
        <w:t xml:space="preserve">draft plan be submitted to Bassetlaw District Council </w:t>
      </w:r>
      <w:r w:rsidR="005558CE">
        <w:rPr>
          <w:rFonts w:ascii="Arial" w:hAnsi="Arial" w:cs="Arial"/>
          <w:bCs/>
        </w:rPr>
        <w:t xml:space="preserve">in order that additional consultation, public examination and referendum could be undertaken in due course.  </w:t>
      </w:r>
    </w:p>
    <w:p w:rsidR="00F56F29" w:rsidRDefault="00F56F29" w:rsidP="00B35934">
      <w:pPr>
        <w:ind w:left="1560"/>
        <w:jc w:val="both"/>
        <w:rPr>
          <w:rFonts w:ascii="Arial" w:hAnsi="Arial" w:cs="Arial"/>
          <w:bCs/>
        </w:rPr>
      </w:pPr>
    </w:p>
    <w:p w:rsidR="00EB5A9F" w:rsidRDefault="00EB5A9F" w:rsidP="00732B9D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EB5A9F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117</w:t>
      </w:r>
      <w:r>
        <w:rPr>
          <w:rFonts w:ascii="Arial" w:hAnsi="Arial" w:cs="Arial"/>
          <w:bCs/>
        </w:rPr>
        <w:tab/>
      </w:r>
      <w:r w:rsidRPr="00EB5A9F">
        <w:rPr>
          <w:rFonts w:ascii="Arial" w:hAnsi="Arial" w:cs="Arial"/>
          <w:bCs/>
          <w:u w:val="single"/>
        </w:rPr>
        <w:t>Library – Update</w:t>
      </w:r>
    </w:p>
    <w:p w:rsidR="005558CE" w:rsidRDefault="005558CE" w:rsidP="00732B9D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that </w:t>
      </w:r>
      <w:r w:rsidR="003D5744">
        <w:rPr>
          <w:rFonts w:ascii="Arial" w:hAnsi="Arial" w:cs="Arial"/>
          <w:bCs/>
        </w:rPr>
        <w:t>the L</w:t>
      </w:r>
      <w:r>
        <w:rPr>
          <w:rFonts w:ascii="Arial" w:hAnsi="Arial" w:cs="Arial"/>
          <w:bCs/>
        </w:rPr>
        <w:t>adybird’s group did attend the Rhyme Time sessions in light of   sessions running simultaneously.</w:t>
      </w:r>
    </w:p>
    <w:p w:rsidR="007E2F71" w:rsidRDefault="007E2F71" w:rsidP="00732B9D">
      <w:pPr>
        <w:ind w:left="1418"/>
        <w:jc w:val="both"/>
        <w:rPr>
          <w:rFonts w:ascii="Arial" w:hAnsi="Arial" w:cs="Arial"/>
          <w:bCs/>
        </w:rPr>
      </w:pPr>
    </w:p>
    <w:p w:rsidR="007E2F71" w:rsidRDefault="007E2F71" w:rsidP="00732B9D">
      <w:pPr>
        <w:ind w:left="1418"/>
        <w:jc w:val="both"/>
        <w:rPr>
          <w:rFonts w:ascii="Arial" w:hAnsi="Arial" w:cs="Arial"/>
          <w:bCs/>
        </w:rPr>
      </w:pPr>
    </w:p>
    <w:p w:rsidR="007E2F71" w:rsidRDefault="007E2F71" w:rsidP="00732B9D">
      <w:pPr>
        <w:ind w:left="1418"/>
        <w:jc w:val="both"/>
        <w:rPr>
          <w:rFonts w:ascii="Arial" w:hAnsi="Arial" w:cs="Arial"/>
          <w:bCs/>
        </w:rPr>
      </w:pPr>
    </w:p>
    <w:p w:rsidR="007E2F71" w:rsidRDefault="007E2F71" w:rsidP="00732B9D">
      <w:pPr>
        <w:ind w:left="1418"/>
        <w:jc w:val="both"/>
        <w:rPr>
          <w:rFonts w:ascii="Arial" w:hAnsi="Arial" w:cs="Arial"/>
          <w:bCs/>
        </w:rPr>
      </w:pPr>
    </w:p>
    <w:p w:rsidR="00FD013B" w:rsidRPr="005558CE" w:rsidRDefault="005558CE" w:rsidP="00732B9D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D013B" w:rsidRDefault="00FD013B" w:rsidP="007E2F71">
      <w:pPr>
        <w:ind w:left="1418" w:hanging="1560"/>
        <w:jc w:val="both"/>
        <w:rPr>
          <w:rFonts w:ascii="Arial" w:hAnsi="Arial" w:cs="Arial"/>
          <w:bCs/>
          <w:u w:val="single"/>
        </w:rPr>
      </w:pPr>
      <w:r w:rsidRPr="00FD013B">
        <w:rPr>
          <w:rFonts w:ascii="Arial" w:hAnsi="Arial" w:cs="Arial"/>
          <w:b/>
          <w:bCs/>
        </w:rPr>
        <w:t>18/19/118</w:t>
      </w:r>
      <w:r w:rsidRPr="00FD013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 xml:space="preserve">Christmas Event Working Group </w:t>
      </w:r>
    </w:p>
    <w:p w:rsidR="005558CE" w:rsidRDefault="005558CE" w:rsidP="007E2F71">
      <w:pPr>
        <w:ind w:left="1418" w:hanging="1560"/>
        <w:jc w:val="both"/>
        <w:rPr>
          <w:rFonts w:ascii="Arial" w:hAnsi="Arial" w:cs="Arial"/>
          <w:bCs/>
        </w:rPr>
      </w:pPr>
      <w:r w:rsidRPr="005558C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Costs noted including band fees, additional lights and tree for Jubilee</w:t>
      </w:r>
    </w:p>
    <w:p w:rsidR="00FD013B" w:rsidRDefault="005558CE" w:rsidP="007E2F71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32B9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Gardens. Electrician and sundries</w:t>
      </w:r>
      <w:r w:rsidR="006B43AA">
        <w:rPr>
          <w:rFonts w:ascii="Arial" w:hAnsi="Arial" w:cs="Arial"/>
          <w:bCs/>
        </w:rPr>
        <w:t xml:space="preserve"> in the region of £1379</w:t>
      </w:r>
    </w:p>
    <w:p w:rsidR="003D5744" w:rsidRDefault="005558CE" w:rsidP="007E2F71">
      <w:pPr>
        <w:ind w:left="1418"/>
        <w:jc w:val="both"/>
        <w:rPr>
          <w:rFonts w:ascii="Arial" w:hAnsi="Arial" w:cs="Arial"/>
          <w:bCs/>
        </w:rPr>
      </w:pPr>
      <w:r w:rsidRPr="006B43AA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</w:t>
      </w:r>
      <w:r w:rsidR="006B43AA">
        <w:rPr>
          <w:rFonts w:ascii="Arial" w:hAnsi="Arial" w:cs="Arial"/>
          <w:bCs/>
        </w:rPr>
        <w:t xml:space="preserve">members approve up to £1500 for </w:t>
      </w:r>
      <w:r w:rsidR="008B3099">
        <w:rPr>
          <w:rFonts w:ascii="Arial" w:hAnsi="Arial" w:cs="Arial"/>
          <w:bCs/>
        </w:rPr>
        <w:t>the Christmas event</w:t>
      </w:r>
      <w:r w:rsidR="003D5744">
        <w:rPr>
          <w:rFonts w:ascii="Arial" w:hAnsi="Arial" w:cs="Arial"/>
          <w:bCs/>
        </w:rPr>
        <w:t xml:space="preserve"> in</w:t>
      </w:r>
    </w:p>
    <w:p w:rsidR="005558CE" w:rsidRDefault="003D5744" w:rsidP="007E2F71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E2F7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accordance with the budget</w:t>
      </w:r>
      <w:r w:rsidR="007C065C">
        <w:rPr>
          <w:rFonts w:ascii="Arial" w:hAnsi="Arial" w:cs="Arial"/>
          <w:bCs/>
        </w:rPr>
        <w:t>.</w:t>
      </w:r>
    </w:p>
    <w:p w:rsidR="006B43AA" w:rsidRPr="005558CE" w:rsidRDefault="006B43AA" w:rsidP="007E2F71">
      <w:pPr>
        <w:ind w:left="1418" w:hanging="1560"/>
        <w:jc w:val="both"/>
        <w:rPr>
          <w:rFonts w:ascii="Arial" w:hAnsi="Arial" w:cs="Arial"/>
          <w:bCs/>
        </w:rPr>
      </w:pPr>
    </w:p>
    <w:p w:rsidR="00FD013B" w:rsidRDefault="00FD013B" w:rsidP="007E2F71">
      <w:pPr>
        <w:ind w:left="1418" w:hanging="1560"/>
        <w:jc w:val="both"/>
        <w:rPr>
          <w:rFonts w:ascii="Arial" w:hAnsi="Arial" w:cs="Arial"/>
          <w:bCs/>
          <w:u w:val="single"/>
        </w:rPr>
      </w:pPr>
      <w:r w:rsidRPr="00FD013B">
        <w:rPr>
          <w:rFonts w:ascii="Arial" w:hAnsi="Arial" w:cs="Arial"/>
          <w:b/>
          <w:bCs/>
        </w:rPr>
        <w:t>18/19/119</w:t>
      </w:r>
      <w:r w:rsidRPr="00FD013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>Newsletter</w:t>
      </w:r>
      <w:r w:rsidR="00BB6523">
        <w:rPr>
          <w:rFonts w:ascii="Arial" w:hAnsi="Arial" w:cs="Arial"/>
          <w:bCs/>
          <w:u w:val="single"/>
        </w:rPr>
        <w:t>- Call for copy</w:t>
      </w:r>
    </w:p>
    <w:p w:rsidR="006B43AA" w:rsidRDefault="00646E51" w:rsidP="007E2F71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6B43AA">
        <w:rPr>
          <w:rFonts w:ascii="Arial" w:hAnsi="Arial" w:cs="Arial"/>
          <w:bCs/>
        </w:rPr>
        <w:t>Christmas event &amp; Neighbourhood Plan were suggested</w:t>
      </w:r>
    </w:p>
    <w:p w:rsidR="00646E51" w:rsidRDefault="00646E51" w:rsidP="007E2F71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</w:p>
    <w:p w:rsidR="008D444D" w:rsidRDefault="00EB5A9F" w:rsidP="007E2F71">
      <w:pPr>
        <w:ind w:left="1418" w:hanging="1560"/>
        <w:jc w:val="both"/>
        <w:rPr>
          <w:rFonts w:ascii="Arial" w:hAnsi="Arial" w:cs="Arial"/>
          <w:bCs/>
          <w:u w:val="single"/>
        </w:rPr>
      </w:pPr>
      <w:r w:rsidRPr="00EB5A9F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</w:t>
      </w:r>
      <w:r w:rsidR="00FD013B">
        <w:rPr>
          <w:rFonts w:ascii="Arial" w:hAnsi="Arial" w:cs="Arial"/>
          <w:b/>
          <w:bCs/>
        </w:rPr>
        <w:t xml:space="preserve">20   </w:t>
      </w:r>
      <w:r w:rsidR="00BA0A7F">
        <w:rPr>
          <w:rFonts w:ascii="Arial" w:hAnsi="Arial" w:cs="Arial"/>
          <w:bCs/>
        </w:rPr>
        <w:t xml:space="preserve"> </w:t>
      </w:r>
      <w:r w:rsidR="00732B9D">
        <w:rPr>
          <w:rFonts w:ascii="Arial" w:hAnsi="Arial" w:cs="Arial"/>
          <w:bCs/>
        </w:rPr>
        <w:t xml:space="preserve"> </w:t>
      </w:r>
      <w:r w:rsidR="007E2F71">
        <w:rPr>
          <w:rFonts w:ascii="Arial" w:hAnsi="Arial" w:cs="Arial"/>
          <w:bCs/>
        </w:rPr>
        <w:t xml:space="preserve"> </w:t>
      </w:r>
      <w:r w:rsidR="00732B9D">
        <w:rPr>
          <w:rFonts w:ascii="Arial" w:hAnsi="Arial" w:cs="Arial"/>
          <w:bCs/>
        </w:rPr>
        <w:t xml:space="preserve"> </w:t>
      </w:r>
      <w:r w:rsidRPr="00EB5A9F">
        <w:rPr>
          <w:rFonts w:ascii="Arial" w:hAnsi="Arial" w:cs="Arial"/>
          <w:bCs/>
          <w:u w:val="single"/>
        </w:rPr>
        <w:t>Council Representative</w:t>
      </w:r>
      <w:r w:rsidR="00BB6523">
        <w:rPr>
          <w:rFonts w:ascii="Arial" w:hAnsi="Arial" w:cs="Arial"/>
          <w:bCs/>
          <w:u w:val="single"/>
        </w:rPr>
        <w:t>s</w:t>
      </w:r>
      <w:r w:rsidRPr="00EB5A9F">
        <w:rPr>
          <w:rFonts w:ascii="Arial" w:hAnsi="Arial" w:cs="Arial"/>
          <w:bCs/>
          <w:u w:val="single"/>
        </w:rPr>
        <w:t xml:space="preserve"> </w:t>
      </w:r>
    </w:p>
    <w:p w:rsidR="00732B9D" w:rsidRDefault="006B43AA" w:rsidP="007E2F71">
      <w:pPr>
        <w:ind w:left="1418" w:hanging="1560"/>
        <w:jc w:val="both"/>
        <w:rPr>
          <w:rFonts w:ascii="Arial" w:hAnsi="Arial" w:cs="Arial"/>
          <w:bCs/>
        </w:rPr>
      </w:pPr>
      <w:r w:rsidRPr="006B43AA">
        <w:rPr>
          <w:rFonts w:ascii="Arial" w:hAnsi="Arial" w:cs="Arial"/>
          <w:bCs/>
        </w:rPr>
        <w:tab/>
        <w:t xml:space="preserve">Members </w:t>
      </w:r>
      <w:r w:rsidR="003704D9">
        <w:rPr>
          <w:rFonts w:ascii="Arial" w:hAnsi="Arial" w:cs="Arial"/>
          <w:bCs/>
        </w:rPr>
        <w:t xml:space="preserve">were reminded </w:t>
      </w:r>
      <w:r>
        <w:rPr>
          <w:rFonts w:ascii="Arial" w:hAnsi="Arial" w:cs="Arial"/>
          <w:bCs/>
        </w:rPr>
        <w:t xml:space="preserve">to give apologies </w:t>
      </w:r>
      <w:r w:rsidR="003704D9">
        <w:rPr>
          <w:rFonts w:ascii="Arial" w:hAnsi="Arial" w:cs="Arial"/>
          <w:bCs/>
        </w:rPr>
        <w:t xml:space="preserve">to any </w:t>
      </w:r>
      <w:r>
        <w:rPr>
          <w:rFonts w:ascii="Arial" w:hAnsi="Arial" w:cs="Arial"/>
          <w:bCs/>
        </w:rPr>
        <w:t>organisations</w:t>
      </w:r>
      <w:r w:rsidR="003704D9">
        <w:rPr>
          <w:rFonts w:ascii="Arial" w:hAnsi="Arial" w:cs="Arial"/>
          <w:bCs/>
        </w:rPr>
        <w:t xml:space="preserve"> they</w:t>
      </w:r>
      <w:r w:rsidR="008B3099">
        <w:rPr>
          <w:rFonts w:ascii="Arial" w:hAnsi="Arial" w:cs="Arial"/>
          <w:bCs/>
        </w:rPr>
        <w:t xml:space="preserve"> attended </w:t>
      </w:r>
    </w:p>
    <w:p w:rsidR="003704D9" w:rsidRDefault="008B3099" w:rsidP="007E2F71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</w:t>
      </w:r>
      <w:r w:rsidR="003704D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Council r</w:t>
      </w:r>
      <w:r w:rsidR="003704D9">
        <w:rPr>
          <w:rFonts w:ascii="Arial" w:hAnsi="Arial" w:cs="Arial"/>
          <w:bCs/>
        </w:rPr>
        <w:t>epresentatives.</w:t>
      </w:r>
      <w:r w:rsidR="006B43AA">
        <w:rPr>
          <w:rFonts w:ascii="Arial" w:hAnsi="Arial" w:cs="Arial"/>
          <w:bCs/>
        </w:rPr>
        <w:t xml:space="preserve"> </w:t>
      </w:r>
    </w:p>
    <w:p w:rsidR="00732B9D" w:rsidRDefault="003704D9" w:rsidP="007E2F71">
      <w:pPr>
        <w:ind w:left="1418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32B9D">
        <w:rPr>
          <w:rFonts w:ascii="Arial" w:hAnsi="Arial" w:cs="Arial"/>
          <w:bCs/>
        </w:rPr>
        <w:tab/>
      </w:r>
      <w:r w:rsidR="006B43AA">
        <w:rPr>
          <w:rFonts w:ascii="Arial" w:hAnsi="Arial" w:cs="Arial"/>
          <w:bCs/>
        </w:rPr>
        <w:t xml:space="preserve">The Clerk advised of feedback from J Fellows </w:t>
      </w:r>
      <w:r>
        <w:rPr>
          <w:rFonts w:ascii="Arial" w:hAnsi="Arial" w:cs="Arial"/>
          <w:bCs/>
        </w:rPr>
        <w:t>regarding the police priorit</w:t>
      </w:r>
      <w:r w:rsidR="00732B9D">
        <w:rPr>
          <w:rFonts w:ascii="Arial" w:hAnsi="Arial" w:cs="Arial"/>
          <w:bCs/>
        </w:rPr>
        <w:t xml:space="preserve">y </w:t>
      </w:r>
    </w:p>
    <w:p w:rsidR="00732B9D" w:rsidRDefault="00732B9D" w:rsidP="007E2F71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setting</w:t>
      </w:r>
      <w:r w:rsidR="003704D9">
        <w:rPr>
          <w:rFonts w:ascii="Arial" w:hAnsi="Arial" w:cs="Arial"/>
          <w:bCs/>
        </w:rPr>
        <w:t xml:space="preserve"> meeting</w:t>
      </w:r>
      <w:r>
        <w:rPr>
          <w:rFonts w:ascii="Arial" w:hAnsi="Arial" w:cs="Arial"/>
          <w:bCs/>
        </w:rPr>
        <w:t>s</w:t>
      </w:r>
      <w:r w:rsidR="003704D9">
        <w:rPr>
          <w:rFonts w:ascii="Arial" w:hAnsi="Arial" w:cs="Arial"/>
          <w:bCs/>
        </w:rPr>
        <w:t xml:space="preserve"> and that she had given standing apologies for the Council as </w:t>
      </w:r>
    </w:p>
    <w:p w:rsidR="003704D9" w:rsidRDefault="00732B9D" w:rsidP="007E2F71">
      <w:pPr>
        <w:ind w:left="1276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these </w:t>
      </w:r>
      <w:r w:rsidR="003704D9">
        <w:rPr>
          <w:rFonts w:ascii="Arial" w:hAnsi="Arial" w:cs="Arial"/>
          <w:bCs/>
        </w:rPr>
        <w:t>fell on the same date as Council meetings.</w:t>
      </w:r>
    </w:p>
    <w:p w:rsidR="006B43AA" w:rsidRDefault="003704D9" w:rsidP="007E2F71">
      <w:pPr>
        <w:ind w:left="1276" w:hanging="15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E2F71">
        <w:rPr>
          <w:rFonts w:ascii="Arial" w:hAnsi="Arial" w:cs="Arial"/>
          <w:bCs/>
        </w:rPr>
        <w:tab/>
      </w:r>
      <w:r w:rsidR="007E2F7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Alternate members were not available for the Parish Forum or NEBF.</w:t>
      </w:r>
    </w:p>
    <w:p w:rsidR="003704D9" w:rsidRPr="006B43AA" w:rsidRDefault="003704D9" w:rsidP="006B43AA">
      <w:pPr>
        <w:ind w:left="1276"/>
        <w:jc w:val="both"/>
        <w:rPr>
          <w:rFonts w:ascii="Arial" w:hAnsi="Arial" w:cs="Arial"/>
          <w:bCs/>
        </w:rPr>
      </w:pPr>
    </w:p>
    <w:p w:rsidR="00FD013B" w:rsidRDefault="00FD013B" w:rsidP="00732B9D">
      <w:pPr>
        <w:ind w:left="1276" w:hanging="1418"/>
        <w:jc w:val="both"/>
        <w:rPr>
          <w:rFonts w:ascii="Arial" w:hAnsi="Arial" w:cs="Arial"/>
          <w:bCs/>
          <w:u w:val="single"/>
        </w:rPr>
      </w:pPr>
      <w:r w:rsidRPr="00FD013B">
        <w:rPr>
          <w:rFonts w:ascii="Arial" w:hAnsi="Arial" w:cs="Arial"/>
          <w:b/>
          <w:bCs/>
        </w:rPr>
        <w:t>18/19/121</w:t>
      </w:r>
      <w:r w:rsidRPr="00FD013B">
        <w:rPr>
          <w:rFonts w:ascii="Arial" w:hAnsi="Arial" w:cs="Arial"/>
          <w:bCs/>
        </w:rPr>
        <w:tab/>
      </w:r>
      <w:r w:rsidR="002073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>Consider Grant Request – History Group</w:t>
      </w:r>
      <w:r w:rsidRPr="00FD013B">
        <w:rPr>
          <w:rFonts w:ascii="Arial" w:hAnsi="Arial" w:cs="Arial"/>
          <w:bCs/>
        </w:rPr>
        <w:t xml:space="preserve">  </w:t>
      </w:r>
      <w:r w:rsidRPr="00FD013B">
        <w:rPr>
          <w:rFonts w:ascii="Arial" w:hAnsi="Arial" w:cs="Arial"/>
          <w:bCs/>
        </w:rPr>
        <w:tab/>
      </w:r>
    </w:p>
    <w:p w:rsidR="008B3099" w:rsidRDefault="003704D9" w:rsidP="005558CE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  <w:r w:rsidR="008B3099">
        <w:rPr>
          <w:rFonts w:ascii="Arial" w:hAnsi="Arial" w:cs="Arial"/>
          <w:bCs/>
        </w:rPr>
        <w:t xml:space="preserve">Members considered the grant request. It was suggested that </w:t>
      </w:r>
      <w:r>
        <w:rPr>
          <w:rFonts w:ascii="Arial" w:hAnsi="Arial" w:cs="Arial"/>
          <w:bCs/>
        </w:rPr>
        <w:t>WW</w:t>
      </w:r>
      <w:r w:rsidR="007C065C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 xml:space="preserve"> names </w:t>
      </w:r>
      <w:r w:rsidR="008B3099">
        <w:rPr>
          <w:rFonts w:ascii="Arial" w:hAnsi="Arial" w:cs="Arial"/>
          <w:bCs/>
        </w:rPr>
        <w:t>were</w:t>
      </w:r>
    </w:p>
    <w:p w:rsidR="003704D9" w:rsidRDefault="008B3099" w:rsidP="008B3099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added </w:t>
      </w:r>
      <w:r w:rsidR="003704D9">
        <w:rPr>
          <w:rFonts w:ascii="Arial" w:hAnsi="Arial" w:cs="Arial"/>
          <w:bCs/>
        </w:rPr>
        <w:t>in addition to the 23 WW</w:t>
      </w:r>
      <w:r w:rsidR="007C065C">
        <w:rPr>
          <w:rFonts w:ascii="Arial" w:hAnsi="Arial" w:cs="Arial"/>
          <w:bCs/>
        </w:rPr>
        <w:t>I</w:t>
      </w:r>
      <w:r w:rsidR="003704D9">
        <w:rPr>
          <w:rFonts w:ascii="Arial" w:hAnsi="Arial" w:cs="Arial"/>
          <w:bCs/>
        </w:rPr>
        <w:t xml:space="preserve"> names</w:t>
      </w:r>
      <w:r>
        <w:rPr>
          <w:rFonts w:ascii="Arial" w:hAnsi="Arial" w:cs="Arial"/>
          <w:bCs/>
        </w:rPr>
        <w:t xml:space="preserve"> noted</w:t>
      </w:r>
    </w:p>
    <w:p w:rsidR="00732B9D" w:rsidRDefault="003704D9" w:rsidP="003704D9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B3099">
        <w:rPr>
          <w:rFonts w:ascii="Arial" w:hAnsi="Arial" w:cs="Arial"/>
          <w:bCs/>
        </w:rPr>
        <w:t xml:space="preserve">Proposal for </w:t>
      </w:r>
      <w:r>
        <w:rPr>
          <w:rFonts w:ascii="Arial" w:hAnsi="Arial" w:cs="Arial"/>
          <w:bCs/>
        </w:rPr>
        <w:t xml:space="preserve">£100 </w:t>
      </w:r>
      <w:r w:rsidR="008B3099">
        <w:rPr>
          <w:rFonts w:ascii="Arial" w:hAnsi="Arial" w:cs="Arial"/>
          <w:bCs/>
        </w:rPr>
        <w:t xml:space="preserve">to be donated </w:t>
      </w:r>
      <w:r>
        <w:rPr>
          <w:rFonts w:ascii="Arial" w:hAnsi="Arial" w:cs="Arial"/>
          <w:bCs/>
        </w:rPr>
        <w:t xml:space="preserve">and counter proposal for £100 </w:t>
      </w:r>
      <w:r w:rsidR="008B3099">
        <w:rPr>
          <w:rFonts w:ascii="Arial" w:hAnsi="Arial" w:cs="Arial"/>
          <w:bCs/>
        </w:rPr>
        <w:t xml:space="preserve">subject to </w:t>
      </w:r>
      <w:r w:rsidR="007C3A5F">
        <w:rPr>
          <w:rFonts w:ascii="Arial" w:hAnsi="Arial" w:cs="Arial"/>
          <w:bCs/>
        </w:rPr>
        <w:t>the</w:t>
      </w:r>
    </w:p>
    <w:p w:rsidR="003704D9" w:rsidRDefault="00732B9D" w:rsidP="003704D9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B3099">
        <w:rPr>
          <w:rFonts w:ascii="Arial" w:hAnsi="Arial" w:cs="Arial"/>
          <w:bCs/>
        </w:rPr>
        <w:t>inclusion of</w:t>
      </w:r>
      <w:r w:rsidR="003704D9">
        <w:rPr>
          <w:rFonts w:ascii="Arial" w:hAnsi="Arial" w:cs="Arial"/>
          <w:bCs/>
        </w:rPr>
        <w:t xml:space="preserve"> WWI</w:t>
      </w:r>
      <w:r w:rsidR="008B3099">
        <w:rPr>
          <w:rFonts w:ascii="Arial" w:hAnsi="Arial" w:cs="Arial"/>
          <w:bCs/>
        </w:rPr>
        <w:t>I</w:t>
      </w:r>
      <w:r w:rsidR="003704D9">
        <w:rPr>
          <w:rFonts w:ascii="Arial" w:hAnsi="Arial" w:cs="Arial"/>
          <w:bCs/>
        </w:rPr>
        <w:t xml:space="preserve"> names.</w:t>
      </w:r>
    </w:p>
    <w:p w:rsidR="007D3DC0" w:rsidRDefault="003704D9" w:rsidP="003704D9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3704D9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£100 be approved subject to WW</w:t>
      </w:r>
      <w:r w:rsidR="007C3A5F">
        <w:rPr>
          <w:rFonts w:ascii="Arial" w:hAnsi="Arial" w:cs="Arial"/>
          <w:bCs/>
        </w:rPr>
        <w:t>II</w:t>
      </w:r>
      <w:r>
        <w:rPr>
          <w:rFonts w:ascii="Arial" w:hAnsi="Arial" w:cs="Arial"/>
          <w:bCs/>
        </w:rPr>
        <w:t xml:space="preserve"> names being included. </w:t>
      </w:r>
    </w:p>
    <w:p w:rsidR="003704D9" w:rsidRDefault="003704D9" w:rsidP="003704D9">
      <w:pPr>
        <w:ind w:left="1276"/>
        <w:jc w:val="both"/>
        <w:rPr>
          <w:rFonts w:ascii="Arial" w:hAnsi="Arial" w:cs="Arial"/>
          <w:bCs/>
        </w:rPr>
      </w:pPr>
    </w:p>
    <w:p w:rsidR="007D3DC0" w:rsidRDefault="007D3DC0" w:rsidP="00732B9D">
      <w:pPr>
        <w:ind w:left="1276" w:hanging="1418"/>
        <w:jc w:val="both"/>
        <w:rPr>
          <w:rFonts w:ascii="Arial" w:hAnsi="Arial" w:cs="Arial"/>
          <w:bCs/>
          <w:u w:val="single"/>
        </w:rPr>
      </w:pPr>
      <w:r w:rsidRPr="007D3DC0">
        <w:rPr>
          <w:rFonts w:ascii="Arial" w:hAnsi="Arial" w:cs="Arial"/>
          <w:b/>
          <w:bCs/>
        </w:rPr>
        <w:t>18/19/12</w:t>
      </w:r>
      <w:r w:rsidR="00FD013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ab/>
      </w:r>
      <w:r w:rsidR="00BB6523">
        <w:rPr>
          <w:rFonts w:ascii="Arial" w:hAnsi="Arial" w:cs="Arial"/>
          <w:bCs/>
        </w:rPr>
        <w:t xml:space="preserve"> </w:t>
      </w:r>
      <w:r w:rsidRPr="007D3DC0">
        <w:rPr>
          <w:rFonts w:ascii="Arial" w:hAnsi="Arial" w:cs="Arial"/>
          <w:bCs/>
          <w:u w:val="single"/>
        </w:rPr>
        <w:t xml:space="preserve">Correspondence </w:t>
      </w:r>
      <w:r w:rsidR="00505008">
        <w:rPr>
          <w:rFonts w:ascii="Arial" w:hAnsi="Arial" w:cs="Arial"/>
          <w:bCs/>
          <w:u w:val="single"/>
        </w:rPr>
        <w:t>from r</w:t>
      </w:r>
      <w:r w:rsidRPr="007D3DC0">
        <w:rPr>
          <w:rFonts w:ascii="Arial" w:hAnsi="Arial" w:cs="Arial"/>
          <w:bCs/>
          <w:u w:val="single"/>
        </w:rPr>
        <w:t>esident re</w:t>
      </w:r>
      <w:r w:rsidR="00505008">
        <w:rPr>
          <w:rFonts w:ascii="Arial" w:hAnsi="Arial" w:cs="Arial"/>
          <w:bCs/>
          <w:u w:val="single"/>
        </w:rPr>
        <w:t>:</w:t>
      </w:r>
      <w:r w:rsidRPr="007D3DC0">
        <w:rPr>
          <w:rFonts w:ascii="Arial" w:hAnsi="Arial" w:cs="Arial"/>
          <w:bCs/>
          <w:u w:val="single"/>
        </w:rPr>
        <w:t xml:space="preserve"> </w:t>
      </w:r>
      <w:r w:rsidR="00505008">
        <w:rPr>
          <w:rFonts w:ascii="Arial" w:hAnsi="Arial" w:cs="Arial"/>
          <w:bCs/>
          <w:u w:val="single"/>
        </w:rPr>
        <w:t>b</w:t>
      </w:r>
      <w:r w:rsidRPr="007D3DC0">
        <w:rPr>
          <w:rFonts w:ascii="Arial" w:hAnsi="Arial" w:cs="Arial"/>
          <w:bCs/>
          <w:u w:val="single"/>
        </w:rPr>
        <w:t>arbers</w:t>
      </w:r>
    </w:p>
    <w:p w:rsidR="00F3019F" w:rsidRDefault="00F3019F" w:rsidP="005558CE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Noted request but it was not possible to provide space at the library as this was</w:t>
      </w:r>
    </w:p>
    <w:p w:rsidR="00732B9D" w:rsidRDefault="00F3019F" w:rsidP="00F3019F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prohibited in the lease with Notts CC. It was not considered appropriate to use</w:t>
      </w:r>
    </w:p>
    <w:p w:rsidR="00F3019F" w:rsidRDefault="00F3019F" w:rsidP="00F3019F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the</w:t>
      </w:r>
      <w:r w:rsidR="00732B9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old library site due to potential parking, noise and drainage problems</w:t>
      </w:r>
      <w:r w:rsidR="00BB4A4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:rsidR="00BB6523" w:rsidRDefault="00F3019F" w:rsidP="00F3019F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6523" w:rsidRPr="00F3019F" w:rsidRDefault="00F3019F" w:rsidP="00732B9D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="00BB6523" w:rsidRPr="00BB6523">
        <w:rPr>
          <w:rFonts w:ascii="Arial" w:hAnsi="Arial" w:cs="Arial"/>
          <w:b/>
          <w:bCs/>
        </w:rPr>
        <w:t>8/19/123</w:t>
      </w:r>
      <w:r w:rsidR="00BB6523">
        <w:rPr>
          <w:rFonts w:ascii="Arial" w:hAnsi="Arial" w:cs="Arial"/>
          <w:bCs/>
        </w:rPr>
        <w:tab/>
        <w:t xml:space="preserve"> </w:t>
      </w:r>
      <w:r w:rsidR="00BB6523" w:rsidRPr="00F3019F">
        <w:rPr>
          <w:rFonts w:ascii="Arial" w:hAnsi="Arial" w:cs="Arial"/>
          <w:bCs/>
        </w:rPr>
        <w:t>Staffing IR35 Rules</w:t>
      </w:r>
      <w:r w:rsidRPr="00F3019F">
        <w:rPr>
          <w:rFonts w:ascii="Arial" w:hAnsi="Arial" w:cs="Arial"/>
          <w:bCs/>
        </w:rPr>
        <w:t>- Moved to confidential session (Staffing)</w:t>
      </w:r>
    </w:p>
    <w:p w:rsidR="00EB5A9F" w:rsidRPr="00724D14" w:rsidRDefault="008D444D" w:rsidP="005558CE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F4F7A" w:rsidRDefault="00C43C71" w:rsidP="00732B9D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12</w:t>
      </w:r>
      <w:r w:rsidR="00BB6523">
        <w:rPr>
          <w:rFonts w:ascii="Arial" w:hAnsi="Arial" w:cs="Arial"/>
          <w:b/>
          <w:bCs/>
        </w:rPr>
        <w:t>4</w:t>
      </w:r>
      <w:r w:rsidR="00996F13">
        <w:rPr>
          <w:rFonts w:ascii="Arial" w:hAnsi="Arial" w:cs="Arial"/>
          <w:b/>
          <w:bCs/>
        </w:rPr>
        <w:t xml:space="preserve"> </w:t>
      </w:r>
      <w:r w:rsidR="007D3DC0">
        <w:rPr>
          <w:rFonts w:ascii="Arial" w:hAnsi="Arial" w:cs="Arial"/>
          <w:b/>
          <w:bCs/>
        </w:rPr>
        <w:t xml:space="preserve"> </w:t>
      </w:r>
      <w:r w:rsidR="00732B9D">
        <w:rPr>
          <w:rFonts w:ascii="Arial" w:hAnsi="Arial" w:cs="Arial"/>
          <w:b/>
          <w:bCs/>
        </w:rPr>
        <w:t xml:space="preserve">  </w:t>
      </w:r>
      <w:r w:rsidR="00996F13">
        <w:rPr>
          <w:rFonts w:ascii="Arial" w:hAnsi="Arial" w:cs="Arial"/>
          <w:b/>
          <w:bCs/>
        </w:rPr>
        <w:t xml:space="preserve"> </w:t>
      </w:r>
      <w:r w:rsidR="002073CF">
        <w:rPr>
          <w:rFonts w:ascii="Arial" w:hAnsi="Arial" w:cs="Arial"/>
          <w:b/>
          <w:bCs/>
        </w:rPr>
        <w:t xml:space="preserve"> </w:t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F3019F" w:rsidRPr="00F3019F" w:rsidRDefault="00F3019F" w:rsidP="00F3019F">
      <w:pPr>
        <w:pStyle w:val="ListParagraph"/>
        <w:numPr>
          <w:ilvl w:val="0"/>
          <w:numId w:val="31"/>
        </w:numPr>
        <w:tabs>
          <w:tab w:val="left" w:pos="1276"/>
        </w:tabs>
        <w:ind w:hanging="216"/>
        <w:jc w:val="both"/>
        <w:rPr>
          <w:rFonts w:ascii="Arial" w:hAnsi="Arial" w:cs="Arial"/>
          <w:bCs/>
          <w:u w:val="single"/>
        </w:rPr>
      </w:pPr>
      <w:r w:rsidRPr="00F3019F">
        <w:rPr>
          <w:rFonts w:ascii="Arial" w:hAnsi="Arial" w:cs="Arial"/>
          <w:bCs/>
        </w:rPr>
        <w:t>Trees</w:t>
      </w:r>
      <w:r>
        <w:rPr>
          <w:rFonts w:ascii="Arial" w:hAnsi="Arial" w:cs="Arial"/>
          <w:bCs/>
        </w:rPr>
        <w:t>,</w:t>
      </w:r>
      <w:r w:rsidRPr="00F301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Pr="00F3019F">
        <w:rPr>
          <w:rFonts w:ascii="Arial" w:hAnsi="Arial" w:cs="Arial"/>
          <w:bCs/>
        </w:rPr>
        <w:t xml:space="preserve">eaves and </w:t>
      </w:r>
      <w:r>
        <w:rPr>
          <w:rFonts w:ascii="Arial" w:hAnsi="Arial" w:cs="Arial"/>
          <w:bCs/>
        </w:rPr>
        <w:t>d</w:t>
      </w:r>
      <w:r w:rsidRPr="00F3019F">
        <w:rPr>
          <w:rFonts w:ascii="Arial" w:hAnsi="Arial" w:cs="Arial"/>
          <w:bCs/>
        </w:rPr>
        <w:t>rains</w:t>
      </w:r>
    </w:p>
    <w:p w:rsidR="008D444D" w:rsidRPr="00F3019F" w:rsidRDefault="00F3019F" w:rsidP="00F3019F">
      <w:pPr>
        <w:pStyle w:val="ListParagraph"/>
        <w:tabs>
          <w:tab w:val="left" w:pos="1276"/>
        </w:tabs>
        <w:ind w:left="1634"/>
        <w:jc w:val="both"/>
        <w:rPr>
          <w:rFonts w:ascii="Arial" w:hAnsi="Arial" w:cs="Arial"/>
          <w:bCs/>
          <w:u w:val="single"/>
        </w:rPr>
      </w:pPr>
      <w:r w:rsidRPr="00F3019F">
        <w:rPr>
          <w:rFonts w:ascii="Arial" w:hAnsi="Arial" w:cs="Arial"/>
          <w:bCs/>
        </w:rPr>
        <w:t xml:space="preserve"> </w:t>
      </w:r>
    </w:p>
    <w:p w:rsidR="00EB5A9F" w:rsidRPr="00EB5A9F" w:rsidRDefault="00EB5A9F" w:rsidP="00732B9D">
      <w:pPr>
        <w:ind w:left="1276" w:hanging="1418"/>
        <w:jc w:val="both"/>
        <w:rPr>
          <w:rFonts w:ascii="Arial" w:hAnsi="Arial" w:cs="Arial"/>
          <w:b/>
          <w:bCs/>
        </w:rPr>
      </w:pPr>
      <w:r w:rsidRPr="00EB5A9F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12</w:t>
      </w:r>
      <w:r w:rsidR="00BB6523">
        <w:rPr>
          <w:rFonts w:ascii="Arial" w:hAnsi="Arial" w:cs="Arial"/>
          <w:b/>
          <w:bCs/>
        </w:rPr>
        <w:t>5</w:t>
      </w:r>
      <w:r w:rsidRPr="00EB5A9F">
        <w:rPr>
          <w:rFonts w:ascii="Arial" w:hAnsi="Arial" w:cs="Arial"/>
          <w:b/>
          <w:bCs/>
        </w:rPr>
        <w:tab/>
      </w:r>
      <w:r w:rsidRPr="00EB5A9F">
        <w:rPr>
          <w:rFonts w:ascii="Arial" w:hAnsi="Arial" w:cs="Arial"/>
          <w:bCs/>
          <w:u w:val="single"/>
        </w:rPr>
        <w:t>Planning Applications</w:t>
      </w:r>
    </w:p>
    <w:p w:rsidR="001A676E" w:rsidRPr="00BB6523" w:rsidRDefault="00AF6F98" w:rsidP="003704D9">
      <w:pPr>
        <w:tabs>
          <w:tab w:val="left" w:pos="1276"/>
        </w:tabs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 w:rsidRPr="00AF6F98">
        <w:rPr>
          <w:rFonts w:ascii="Arial" w:hAnsi="Arial" w:cs="Arial"/>
          <w:bCs/>
        </w:rPr>
        <w:tab/>
      </w:r>
      <w:r w:rsidR="00BB6523" w:rsidRPr="00BB6523">
        <w:rPr>
          <w:rFonts w:ascii="Arial" w:hAnsi="Arial" w:cs="Arial"/>
          <w:b/>
          <w:bCs/>
          <w:sz w:val="22"/>
          <w:szCs w:val="22"/>
        </w:rPr>
        <w:t>18/01179/RSB</w:t>
      </w:r>
      <w:r w:rsidR="00BB6523" w:rsidRPr="00BB6523">
        <w:rPr>
          <w:rFonts w:ascii="Arial" w:hAnsi="Arial" w:cs="Arial"/>
          <w:bCs/>
          <w:sz w:val="22"/>
          <w:szCs w:val="22"/>
        </w:rPr>
        <w:t xml:space="preserve"> 127 Station Road</w:t>
      </w:r>
    </w:p>
    <w:p w:rsidR="00BB6523" w:rsidRDefault="00BB6523" w:rsidP="003704D9">
      <w:pPr>
        <w:tabs>
          <w:tab w:val="left" w:pos="1418"/>
        </w:tabs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Erect Two Storey Side Extensions to both Gables (Resubmission of p.a        18/00740/HSE)</w:t>
      </w:r>
    </w:p>
    <w:p w:rsidR="00166644" w:rsidRDefault="00166644" w:rsidP="003704D9">
      <w:pPr>
        <w:tabs>
          <w:tab w:val="left" w:pos="1418"/>
        </w:tabs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166644">
        <w:rPr>
          <w:rFonts w:ascii="Arial" w:hAnsi="Arial" w:cs="Arial"/>
          <w:b/>
          <w:bCs/>
          <w:sz w:val="22"/>
          <w:szCs w:val="22"/>
        </w:rPr>
        <w:t xml:space="preserve">18/01139/VOC </w:t>
      </w:r>
      <w:r w:rsidRPr="00166644">
        <w:rPr>
          <w:rFonts w:ascii="Arial" w:hAnsi="Arial" w:cs="Arial"/>
          <w:bCs/>
          <w:sz w:val="22"/>
          <w:szCs w:val="22"/>
        </w:rPr>
        <w:t>Carr Lodge &amp; Land to East Cattle Road</w:t>
      </w:r>
    </w:p>
    <w:p w:rsidR="00F3019F" w:rsidRDefault="00166644" w:rsidP="003704D9">
      <w:pPr>
        <w:tabs>
          <w:tab w:val="left" w:pos="1418"/>
        </w:tabs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C41FFB">
        <w:rPr>
          <w:rFonts w:ascii="Arial" w:hAnsi="Arial" w:cs="Arial"/>
          <w:bCs/>
          <w:sz w:val="22"/>
          <w:szCs w:val="22"/>
        </w:rPr>
        <w:t xml:space="preserve">Variation of Condition 2 on P/A 18/00113/FUL Erection of Three Holiday Mobile Timber Holiday Lodges. Retention of existing access off Cattle Road. </w:t>
      </w:r>
      <w:r w:rsidR="00732B9D" w:rsidRPr="00C41FFB">
        <w:rPr>
          <w:rFonts w:ascii="Arial" w:hAnsi="Arial" w:cs="Arial"/>
          <w:bCs/>
          <w:sz w:val="22"/>
          <w:szCs w:val="22"/>
        </w:rPr>
        <w:t xml:space="preserve">Upgrading of existing driveway, Formation of new parking and landscaping works  </w:t>
      </w:r>
    </w:p>
    <w:p w:rsidR="00BB6523" w:rsidRPr="00F3019F" w:rsidRDefault="00F3019F" w:rsidP="003704D9">
      <w:pPr>
        <w:tabs>
          <w:tab w:val="left" w:pos="1418"/>
        </w:tabs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 w:rsidRPr="00F3019F">
        <w:rPr>
          <w:rFonts w:ascii="Arial" w:hAnsi="Arial" w:cs="Arial"/>
          <w:b/>
          <w:bCs/>
          <w:sz w:val="22"/>
          <w:szCs w:val="22"/>
        </w:rPr>
        <w:t>No adverse comment</w:t>
      </w:r>
      <w:r w:rsidR="00166644" w:rsidRPr="00F301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 the above applications</w:t>
      </w:r>
      <w:r w:rsidR="00166644" w:rsidRPr="00F3019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B6523" w:rsidRDefault="00BB6523" w:rsidP="00BB6523">
      <w:pPr>
        <w:ind w:left="720" w:firstLine="720"/>
        <w:jc w:val="both"/>
        <w:rPr>
          <w:rFonts w:ascii="Arial" w:hAnsi="Arial" w:cs="Arial"/>
          <w:bCs/>
          <w:sz w:val="22"/>
          <w:szCs w:val="22"/>
        </w:rPr>
      </w:pPr>
    </w:p>
    <w:p w:rsidR="001D7595" w:rsidRPr="000D221B" w:rsidRDefault="00C43C71" w:rsidP="00732B9D">
      <w:pPr>
        <w:ind w:left="1843" w:hanging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12</w:t>
      </w:r>
      <w:r w:rsidR="00BB6523">
        <w:rPr>
          <w:rFonts w:ascii="Arial" w:hAnsi="Arial" w:cs="Arial"/>
          <w:b/>
          <w:bCs/>
        </w:rPr>
        <w:t>6</w:t>
      </w:r>
      <w:r w:rsidR="008D60F5">
        <w:rPr>
          <w:rFonts w:ascii="Arial" w:hAnsi="Arial" w:cs="Arial"/>
          <w:b/>
          <w:bCs/>
        </w:rPr>
        <w:t xml:space="preserve"> </w:t>
      </w:r>
      <w:r w:rsidR="00732B9D">
        <w:rPr>
          <w:rFonts w:ascii="Arial" w:hAnsi="Arial" w:cs="Arial"/>
          <w:b/>
          <w:bCs/>
        </w:rPr>
        <w:t xml:space="preserve"> </w:t>
      </w:r>
      <w:r w:rsidR="008D60F5">
        <w:rPr>
          <w:rFonts w:ascii="Arial" w:hAnsi="Arial" w:cs="Arial"/>
          <w:b/>
          <w:bCs/>
        </w:rPr>
        <w:t xml:space="preserve"> </w:t>
      </w:r>
      <w:r w:rsidR="0010689D">
        <w:rPr>
          <w:rFonts w:ascii="Arial" w:hAnsi="Arial" w:cs="Arial"/>
          <w:b/>
          <w:bCs/>
        </w:rPr>
        <w:t xml:space="preserve"> </w:t>
      </w:r>
      <w:r w:rsidR="008D60F5">
        <w:rPr>
          <w:rFonts w:ascii="Arial" w:hAnsi="Arial" w:cs="Arial"/>
          <w:b/>
          <w:bCs/>
        </w:rPr>
        <w:t xml:space="preserve">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BB4A4B">
        <w:rPr>
          <w:rFonts w:ascii="Arial" w:hAnsi="Arial" w:cs="Arial"/>
          <w:bCs/>
          <w:u w:val="single"/>
        </w:rPr>
        <w:t xml:space="preserve"> </w:t>
      </w:r>
      <w:r w:rsidR="000D221B" w:rsidRPr="000D221B">
        <w:rPr>
          <w:rFonts w:ascii="Arial" w:hAnsi="Arial" w:cs="Arial"/>
          <w:bCs/>
        </w:rPr>
        <w:t>-</w:t>
      </w:r>
      <w:r w:rsidR="000D221B">
        <w:rPr>
          <w:rFonts w:ascii="Arial" w:hAnsi="Arial" w:cs="Arial"/>
          <w:bCs/>
        </w:rPr>
        <w:t xml:space="preserve"> </w:t>
      </w:r>
      <w:r w:rsidR="000D221B" w:rsidRPr="000D221B">
        <w:rPr>
          <w:rFonts w:ascii="Arial" w:hAnsi="Arial" w:cs="Arial"/>
          <w:bCs/>
        </w:rPr>
        <w:t>None</w:t>
      </w:r>
    </w:p>
    <w:p w:rsidR="00996F13" w:rsidRDefault="00996F13" w:rsidP="00F3019F">
      <w:pPr>
        <w:pStyle w:val="ListParagraph"/>
        <w:ind w:left="142" w:hanging="1843"/>
        <w:rPr>
          <w:rFonts w:ascii="Arial" w:hAnsi="Arial" w:cs="Arial"/>
          <w:b/>
          <w:bCs/>
        </w:rPr>
      </w:pPr>
    </w:p>
    <w:p w:rsidR="001D7595" w:rsidRDefault="00C43C71" w:rsidP="00732B9D">
      <w:pPr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F56F29">
        <w:rPr>
          <w:rFonts w:ascii="Arial" w:hAnsi="Arial" w:cs="Arial"/>
          <w:b/>
          <w:bCs/>
        </w:rPr>
        <w:t>1</w:t>
      </w:r>
      <w:r w:rsidR="007D3DC0">
        <w:rPr>
          <w:rFonts w:ascii="Arial" w:hAnsi="Arial" w:cs="Arial"/>
          <w:b/>
          <w:bCs/>
        </w:rPr>
        <w:t>2</w:t>
      </w:r>
      <w:r w:rsidR="00BB6523">
        <w:rPr>
          <w:rFonts w:ascii="Arial" w:hAnsi="Arial" w:cs="Arial"/>
          <w:b/>
          <w:bCs/>
        </w:rPr>
        <w:t>7</w:t>
      </w:r>
      <w:r w:rsidR="00996F13">
        <w:rPr>
          <w:rFonts w:ascii="Arial" w:hAnsi="Arial" w:cs="Arial"/>
          <w:b/>
          <w:bCs/>
        </w:rPr>
        <w:t xml:space="preserve">   </w:t>
      </w:r>
      <w:r w:rsidR="00732B9D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</w:t>
      </w:r>
      <w:r w:rsidR="001D7595" w:rsidRPr="00DB33F4">
        <w:rPr>
          <w:rFonts w:ascii="Arial" w:hAnsi="Arial" w:cs="Arial"/>
          <w:bCs/>
          <w:u w:val="single"/>
        </w:rPr>
        <w:t>Public Discussion</w:t>
      </w:r>
      <w:r w:rsidR="001D7595">
        <w:rPr>
          <w:rFonts w:ascii="Arial" w:hAnsi="Arial" w:cs="Arial"/>
          <w:b/>
          <w:bCs/>
        </w:rPr>
        <w:t xml:space="preserve"> </w:t>
      </w:r>
    </w:p>
    <w:p w:rsidR="002D6C15" w:rsidRDefault="00BB4A4B" w:rsidP="00F3019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Comments </w:t>
      </w:r>
      <w:r w:rsidR="00F3019F">
        <w:rPr>
          <w:rFonts w:ascii="Arial" w:hAnsi="Arial" w:cs="Arial"/>
          <w:bCs/>
        </w:rPr>
        <w:t>regarding GP/Surgery request</w:t>
      </w:r>
    </w:p>
    <w:p w:rsidR="00BB4A4B" w:rsidRDefault="00BB4A4B" w:rsidP="00F3019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Overhanging foliage -1 Church Lane (to be reported)</w:t>
      </w:r>
    </w:p>
    <w:p w:rsidR="007E2F71" w:rsidRDefault="007E2F71" w:rsidP="00F3019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</w:p>
    <w:p w:rsidR="00BB4A4B" w:rsidRDefault="00BB4A4B" w:rsidP="00732B9D">
      <w:pPr>
        <w:ind w:hanging="142"/>
        <w:jc w:val="both"/>
        <w:rPr>
          <w:rFonts w:ascii="Arial" w:hAnsi="Arial" w:cs="Arial"/>
          <w:bCs/>
        </w:rPr>
      </w:pPr>
    </w:p>
    <w:p w:rsidR="00A31948" w:rsidRDefault="00BB4A4B" w:rsidP="007E2F71">
      <w:pPr>
        <w:ind w:firstLine="142"/>
        <w:jc w:val="both"/>
        <w:rPr>
          <w:rFonts w:ascii="Arial" w:hAnsi="Arial" w:cs="Arial"/>
          <w:bCs/>
          <w:u w:val="single"/>
        </w:rPr>
      </w:pPr>
      <w:r w:rsidRPr="00BB4A4B">
        <w:rPr>
          <w:rFonts w:ascii="Arial" w:hAnsi="Arial" w:cs="Arial"/>
          <w:b/>
          <w:bCs/>
        </w:rPr>
        <w:t>18/19/128</w:t>
      </w:r>
      <w:r w:rsidR="00732B9D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BB4A4B">
        <w:rPr>
          <w:rFonts w:ascii="Arial" w:hAnsi="Arial" w:cs="Arial"/>
          <w:bCs/>
          <w:u w:val="single"/>
        </w:rPr>
        <w:t>Public Bodies (Admission to Meetings) Act 1960</w:t>
      </w:r>
    </w:p>
    <w:p w:rsidR="00BB4A4B" w:rsidRDefault="00BB4A4B" w:rsidP="007E2F71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That in light of the confidential nature of the business to be transacted the public </w:t>
      </w:r>
      <w:r w:rsidR="007E2F7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and press w</w:t>
      </w:r>
      <w:r w:rsidR="007C3A5F">
        <w:rPr>
          <w:rFonts w:ascii="Arial" w:hAnsi="Arial" w:cs="Arial"/>
          <w:bCs/>
        </w:rPr>
        <w:t>ere</w:t>
      </w:r>
      <w:r>
        <w:rPr>
          <w:rFonts w:ascii="Arial" w:hAnsi="Arial" w:cs="Arial"/>
          <w:bCs/>
        </w:rPr>
        <w:t xml:space="preserve"> excluded in the public interest.</w:t>
      </w:r>
    </w:p>
    <w:p w:rsidR="00BB4A4B" w:rsidRDefault="007E2F71" w:rsidP="007E2F71">
      <w:pPr>
        <w:tabs>
          <w:tab w:val="left" w:pos="1276"/>
        </w:tabs>
        <w:ind w:left="1276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4A4B" w:rsidRDefault="00BB4A4B" w:rsidP="007E2F71">
      <w:pPr>
        <w:tabs>
          <w:tab w:val="left" w:pos="1418"/>
        </w:tabs>
        <w:ind w:firstLine="142"/>
        <w:jc w:val="both"/>
        <w:rPr>
          <w:rFonts w:ascii="Arial" w:hAnsi="Arial" w:cs="Arial"/>
          <w:bCs/>
        </w:rPr>
      </w:pPr>
      <w:r w:rsidRPr="00BB4A4B">
        <w:rPr>
          <w:rFonts w:ascii="Arial" w:hAnsi="Arial" w:cs="Arial"/>
          <w:b/>
          <w:bCs/>
        </w:rPr>
        <w:t>18/19/129</w:t>
      </w:r>
      <w:r>
        <w:rPr>
          <w:rFonts w:ascii="Arial" w:hAnsi="Arial" w:cs="Arial"/>
          <w:bCs/>
        </w:rPr>
        <w:tab/>
      </w:r>
      <w:r w:rsidRPr="00BB4A4B">
        <w:rPr>
          <w:rFonts w:ascii="Arial" w:hAnsi="Arial" w:cs="Arial"/>
          <w:bCs/>
          <w:u w:val="single"/>
        </w:rPr>
        <w:t>Staffing IR35 Rules</w:t>
      </w:r>
      <w:r>
        <w:rPr>
          <w:rFonts w:ascii="Arial" w:hAnsi="Arial" w:cs="Arial"/>
          <w:bCs/>
        </w:rPr>
        <w:t xml:space="preserve">    </w:t>
      </w:r>
    </w:p>
    <w:p w:rsidR="00BB4A4B" w:rsidRPr="00A31948" w:rsidRDefault="00BB4A4B" w:rsidP="007E2F71">
      <w:pPr>
        <w:tabs>
          <w:tab w:val="left" w:pos="1418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Resolved: </w:t>
      </w:r>
      <w:r w:rsidRPr="00BB4A4B">
        <w:rPr>
          <w:rFonts w:ascii="Arial" w:hAnsi="Arial" w:cs="Arial"/>
          <w:bCs/>
        </w:rPr>
        <w:t xml:space="preserve">That all staff in respect of the burial </w:t>
      </w:r>
      <w:r w:rsidR="00FC0B20">
        <w:rPr>
          <w:rFonts w:ascii="Arial" w:hAnsi="Arial" w:cs="Arial"/>
          <w:bCs/>
        </w:rPr>
        <w:t xml:space="preserve">committee </w:t>
      </w:r>
      <w:r w:rsidRPr="00BB4A4B">
        <w:rPr>
          <w:rFonts w:ascii="Arial" w:hAnsi="Arial" w:cs="Arial"/>
          <w:bCs/>
        </w:rPr>
        <w:t>be run through HMRC payroll as employees</w:t>
      </w:r>
      <w:r>
        <w:rPr>
          <w:rFonts w:ascii="Arial" w:hAnsi="Arial" w:cs="Arial"/>
          <w:bCs/>
        </w:rPr>
        <w:t xml:space="preserve"> with statement of particulars of employment to be issued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B2E44" w:rsidRDefault="00F07928" w:rsidP="00D63EF7">
      <w:pPr>
        <w:ind w:left="1843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49650D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BB4A4B">
        <w:rPr>
          <w:rFonts w:ascii="Arial" w:hAnsi="Arial" w:cs="Arial"/>
          <w:bCs/>
          <w:sz w:val="20"/>
          <w:szCs w:val="20"/>
        </w:rPr>
        <w:t>8.50pm</w:t>
      </w: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6918" w:type="dxa"/>
        <w:tblInd w:w="108" w:type="dxa"/>
        <w:tblLook w:val="04A0"/>
      </w:tblPr>
      <w:tblGrid>
        <w:gridCol w:w="2465"/>
        <w:gridCol w:w="3380"/>
        <w:gridCol w:w="1073"/>
      </w:tblGrid>
      <w:tr w:rsidR="00C72DF5" w:rsidRPr="00C77C0A" w:rsidTr="00D25376">
        <w:trPr>
          <w:trHeight w:val="5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D03A6C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50.62</w:t>
            </w:r>
          </w:p>
        </w:tc>
      </w:tr>
      <w:tr w:rsidR="000D221B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221B" w:rsidRPr="00E6179D" w:rsidRDefault="000D221B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Viking Trees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221B" w:rsidRPr="00E6179D" w:rsidRDefault="000D221B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Tree works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D221B" w:rsidRPr="00E6179D" w:rsidRDefault="000D221B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E6179D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Mrs 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E6179D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Se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tember fees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DC611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>30.00</w:t>
            </w:r>
          </w:p>
        </w:tc>
      </w:tr>
      <w:tr w:rsidR="00E6179D" w:rsidRPr="00C77C0A" w:rsidTr="007D3DC0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179D" w:rsidRDefault="00E6179D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Mr S 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179D" w:rsidRPr="00E6179D" w:rsidRDefault="00E6179D" w:rsidP="00D03A6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Petrol (Aug/Sept)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179D" w:rsidRPr="00E6179D" w:rsidRDefault="00EA1829" w:rsidP="00D03A6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46.66</w:t>
            </w:r>
          </w:p>
        </w:tc>
      </w:tr>
      <w:tr w:rsidR="00C72DF5" w:rsidRPr="00C77C0A" w:rsidTr="007D3DC0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E6179D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Mr 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 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4B3731" w:rsidP="0055752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Grass cutting </w:t>
            </w:r>
            <w:r w:rsidR="000D221B" w:rsidRPr="00E6179D">
              <w:rPr>
                <w:rFonts w:ascii="Arial" w:hAnsi="Arial" w:cs="Arial"/>
                <w:sz w:val="20"/>
                <w:szCs w:val="20"/>
                <w:lang w:eastAsia="en-GB"/>
              </w:rPr>
              <w:t>–</w:t>
            </w:r>
            <w:r w:rsidR="00E6179D" w:rsidRPr="00E6179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September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72DF5" w:rsidRPr="00E6179D" w:rsidRDefault="00EA1829" w:rsidP="00D03A6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  <w:r w:rsidR="00E6179D">
              <w:rPr>
                <w:rFonts w:ascii="Arial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3C3F3E" w:rsidRDefault="00655CC0" w:rsidP="00EA18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</w:t>
            </w:r>
            <w:r w:rsidR="00EA182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255.28</w:t>
            </w:r>
          </w:p>
        </w:tc>
      </w:tr>
    </w:tbl>
    <w:p w:rsidR="00C76B64" w:rsidRDefault="00C76B64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55752C" w:rsidRDefault="0055752C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10593" w:type="dxa"/>
        <w:tblInd w:w="93" w:type="dxa"/>
        <w:tblLook w:val="04A0"/>
      </w:tblPr>
      <w:tblGrid>
        <w:gridCol w:w="3820"/>
        <w:gridCol w:w="4417"/>
        <w:gridCol w:w="1176"/>
        <w:gridCol w:w="1180"/>
      </w:tblGrid>
      <w:tr w:rsidR="0055752C" w:rsidRPr="0055752C" w:rsidTr="0055752C">
        <w:trPr>
          <w:trHeight w:val="9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6.18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Lyreco UK Ltd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36.30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 Seymour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Reimburse 'Rhyme time' expenses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 Seymour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reading challenge refreshments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37.83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Anna Richards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Print costs - N Plan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96.25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contract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727.20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County Council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Library cleaning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140.71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Bassetlaw District Council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Print fees NP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314.96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County Council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56.72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 Palmer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sports field man hole key (Screwfix)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8.98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Water rates - sports field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243.20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TLCL Broadband/phone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38.59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Jubilee garden electricity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42.55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October Salar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2285.62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NICS and Income Tax (inc NP)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388.04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55752C" w:rsidRPr="0055752C" w:rsidTr="0055752C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52C" w:rsidRPr="0055752C" w:rsidRDefault="0055752C" w:rsidP="005575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752C" w:rsidRPr="0055752C" w:rsidRDefault="0055752C" w:rsidP="005575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5752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5,173.11</w:t>
            </w:r>
          </w:p>
        </w:tc>
      </w:tr>
    </w:tbl>
    <w:p w:rsidR="0055752C" w:rsidRDefault="0055752C" w:rsidP="005841D1">
      <w:pPr>
        <w:pStyle w:val="DefaultText"/>
        <w:rPr>
          <w:rFonts w:ascii="Arial" w:hAnsi="Arial" w:cs="Arial"/>
          <w:sz w:val="20"/>
          <w:szCs w:val="20"/>
        </w:rPr>
      </w:pPr>
    </w:p>
    <w:sectPr w:rsidR="0055752C" w:rsidSect="007D3DC0">
      <w:headerReference w:type="default" r:id="rId8"/>
      <w:pgSz w:w="12240" w:h="15840" w:code="1"/>
      <w:pgMar w:top="993" w:right="1041" w:bottom="567" w:left="1276" w:header="720" w:footer="720" w:gutter="0"/>
      <w:pgNumType w:start="19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A9" w:rsidRDefault="00BF3EA9" w:rsidP="00007A9E">
      <w:r>
        <w:separator/>
      </w:r>
    </w:p>
  </w:endnote>
  <w:endnote w:type="continuationSeparator" w:id="0">
    <w:p w:rsidR="00BF3EA9" w:rsidRDefault="00BF3EA9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A9" w:rsidRDefault="00BF3EA9" w:rsidP="00007A9E">
      <w:r>
        <w:separator/>
      </w:r>
    </w:p>
  </w:footnote>
  <w:footnote w:type="continuationSeparator" w:id="0">
    <w:p w:rsidR="00BF3EA9" w:rsidRDefault="00BF3EA9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F07928" w:rsidRDefault="00BB2B15">
        <w:pPr>
          <w:pStyle w:val="Header"/>
          <w:jc w:val="center"/>
        </w:pPr>
        <w:r>
          <w:fldChar w:fldCharType="begin"/>
        </w:r>
        <w:r w:rsidR="00F07928">
          <w:instrText xml:space="preserve"> PAGE   \* MERGEFORMAT </w:instrText>
        </w:r>
        <w:r>
          <w:fldChar w:fldCharType="separate"/>
        </w:r>
        <w:r w:rsidR="00BF3EA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07928" w:rsidRDefault="00F07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4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E60EFA"/>
    <w:multiLevelType w:val="hybridMultilevel"/>
    <w:tmpl w:val="98383F4C"/>
    <w:lvl w:ilvl="0" w:tplc="20E8EDC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3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0"/>
  </w:num>
  <w:num w:numId="5">
    <w:abstractNumId w:val="16"/>
  </w:num>
  <w:num w:numId="6">
    <w:abstractNumId w:val="11"/>
  </w:num>
  <w:num w:numId="7">
    <w:abstractNumId w:val="24"/>
  </w:num>
  <w:num w:numId="8">
    <w:abstractNumId w:val="6"/>
  </w:num>
  <w:num w:numId="9">
    <w:abstractNumId w:val="12"/>
  </w:num>
  <w:num w:numId="10">
    <w:abstractNumId w:val="13"/>
  </w:num>
  <w:num w:numId="11">
    <w:abstractNumId w:val="31"/>
  </w:num>
  <w:num w:numId="12">
    <w:abstractNumId w:val="26"/>
  </w:num>
  <w:num w:numId="13">
    <w:abstractNumId w:val="19"/>
  </w:num>
  <w:num w:numId="14">
    <w:abstractNumId w:val="25"/>
  </w:num>
  <w:num w:numId="15">
    <w:abstractNumId w:val="29"/>
  </w:num>
  <w:num w:numId="16">
    <w:abstractNumId w:val="17"/>
  </w:num>
  <w:num w:numId="17">
    <w:abstractNumId w:val="8"/>
  </w:num>
  <w:num w:numId="18">
    <w:abstractNumId w:val="4"/>
  </w:num>
  <w:num w:numId="19">
    <w:abstractNumId w:val="5"/>
  </w:num>
  <w:num w:numId="20">
    <w:abstractNumId w:val="23"/>
  </w:num>
  <w:num w:numId="21">
    <w:abstractNumId w:val="18"/>
  </w:num>
  <w:num w:numId="22">
    <w:abstractNumId w:val="2"/>
  </w:num>
  <w:num w:numId="23">
    <w:abstractNumId w:val="20"/>
  </w:num>
  <w:num w:numId="24">
    <w:abstractNumId w:val="3"/>
  </w:num>
  <w:num w:numId="25">
    <w:abstractNumId w:val="14"/>
  </w:num>
  <w:num w:numId="26">
    <w:abstractNumId w:val="1"/>
  </w:num>
  <w:num w:numId="27">
    <w:abstractNumId w:val="30"/>
  </w:num>
  <w:num w:numId="28">
    <w:abstractNumId w:val="28"/>
  </w:num>
  <w:num w:numId="29">
    <w:abstractNumId w:val="0"/>
  </w:num>
  <w:num w:numId="30">
    <w:abstractNumId w:val="9"/>
  </w:num>
  <w:num w:numId="31">
    <w:abstractNumId w:val="22"/>
  </w:num>
  <w:num w:numId="3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FEF"/>
    <w:rsid w:val="000B17A4"/>
    <w:rsid w:val="000B1991"/>
    <w:rsid w:val="000B19AC"/>
    <w:rsid w:val="000B1AC0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221B"/>
    <w:rsid w:val="000D3508"/>
    <w:rsid w:val="000D3D5E"/>
    <w:rsid w:val="000D5B80"/>
    <w:rsid w:val="000D6ABD"/>
    <w:rsid w:val="000D780A"/>
    <w:rsid w:val="000D7C52"/>
    <w:rsid w:val="000E057D"/>
    <w:rsid w:val="000E1F03"/>
    <w:rsid w:val="000E2201"/>
    <w:rsid w:val="000E23E8"/>
    <w:rsid w:val="000E2E64"/>
    <w:rsid w:val="000E33B8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1232"/>
    <w:rsid w:val="00101BAB"/>
    <w:rsid w:val="0010205F"/>
    <w:rsid w:val="001028BF"/>
    <w:rsid w:val="0010299B"/>
    <w:rsid w:val="0010689D"/>
    <w:rsid w:val="00106D61"/>
    <w:rsid w:val="001104FF"/>
    <w:rsid w:val="00111BDA"/>
    <w:rsid w:val="00111C9D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44"/>
    <w:rsid w:val="001666D0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4AF4"/>
    <w:rsid w:val="001A5C5C"/>
    <w:rsid w:val="001A676E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007"/>
    <w:rsid w:val="002226D2"/>
    <w:rsid w:val="0022387B"/>
    <w:rsid w:val="0022426E"/>
    <w:rsid w:val="002255B5"/>
    <w:rsid w:val="00225E6A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48EF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27974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3FA2"/>
    <w:rsid w:val="003A520B"/>
    <w:rsid w:val="003A53C0"/>
    <w:rsid w:val="003A6B94"/>
    <w:rsid w:val="003A752F"/>
    <w:rsid w:val="003B1935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801"/>
    <w:rsid w:val="004775E5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D2C"/>
    <w:rsid w:val="004954C5"/>
    <w:rsid w:val="004956D4"/>
    <w:rsid w:val="00495937"/>
    <w:rsid w:val="0049650D"/>
    <w:rsid w:val="00496E14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41"/>
    <w:rsid w:val="004D3D56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3AB5"/>
    <w:rsid w:val="004F4C54"/>
    <w:rsid w:val="004F561D"/>
    <w:rsid w:val="004F6BA4"/>
    <w:rsid w:val="004F7EAD"/>
    <w:rsid w:val="00500295"/>
    <w:rsid w:val="005021E2"/>
    <w:rsid w:val="00502739"/>
    <w:rsid w:val="00505008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52C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A91"/>
    <w:rsid w:val="00593C42"/>
    <w:rsid w:val="00594986"/>
    <w:rsid w:val="00594CAE"/>
    <w:rsid w:val="00596D8E"/>
    <w:rsid w:val="005A0CAF"/>
    <w:rsid w:val="005A2914"/>
    <w:rsid w:val="005A31DD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514B0"/>
    <w:rsid w:val="00652B72"/>
    <w:rsid w:val="00653115"/>
    <w:rsid w:val="00653300"/>
    <w:rsid w:val="006539A6"/>
    <w:rsid w:val="00653DEB"/>
    <w:rsid w:val="00654B7D"/>
    <w:rsid w:val="00654B9D"/>
    <w:rsid w:val="00655CC0"/>
    <w:rsid w:val="00655D35"/>
    <w:rsid w:val="00656C69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962"/>
    <w:rsid w:val="006B43AA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E3E"/>
    <w:rsid w:val="00700CAA"/>
    <w:rsid w:val="007015FA"/>
    <w:rsid w:val="007018A3"/>
    <w:rsid w:val="007022B9"/>
    <w:rsid w:val="00703E3B"/>
    <w:rsid w:val="00706580"/>
    <w:rsid w:val="007070EE"/>
    <w:rsid w:val="0071095C"/>
    <w:rsid w:val="007119A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2B9D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58D0"/>
    <w:rsid w:val="00765B7A"/>
    <w:rsid w:val="00766BAC"/>
    <w:rsid w:val="00773464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065C"/>
    <w:rsid w:val="007C3811"/>
    <w:rsid w:val="007C3A5F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6E23"/>
    <w:rsid w:val="007D7834"/>
    <w:rsid w:val="007E168D"/>
    <w:rsid w:val="007E2F71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0DC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701A"/>
    <w:rsid w:val="008A744A"/>
    <w:rsid w:val="008A76DF"/>
    <w:rsid w:val="008A7B21"/>
    <w:rsid w:val="008A7ED9"/>
    <w:rsid w:val="008B04BA"/>
    <w:rsid w:val="008B0863"/>
    <w:rsid w:val="008B18DF"/>
    <w:rsid w:val="008B3099"/>
    <w:rsid w:val="008B4015"/>
    <w:rsid w:val="008C057B"/>
    <w:rsid w:val="008C13AB"/>
    <w:rsid w:val="008C1EBC"/>
    <w:rsid w:val="008C3410"/>
    <w:rsid w:val="008C3A08"/>
    <w:rsid w:val="008C421D"/>
    <w:rsid w:val="008C6A70"/>
    <w:rsid w:val="008D120C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0163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5E20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5844"/>
    <w:rsid w:val="00965B9E"/>
    <w:rsid w:val="009667A8"/>
    <w:rsid w:val="00967A7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025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F73"/>
    <w:rsid w:val="00AC6D5D"/>
    <w:rsid w:val="00AC6EC5"/>
    <w:rsid w:val="00AC731F"/>
    <w:rsid w:val="00AC7374"/>
    <w:rsid w:val="00AD0B69"/>
    <w:rsid w:val="00AD1830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0513E"/>
    <w:rsid w:val="00B10333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2B15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F44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3EA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3982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1D65"/>
    <w:rsid w:val="00D62A73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569F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AE8"/>
    <w:rsid w:val="00E101FE"/>
    <w:rsid w:val="00E1129D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571E"/>
    <w:rsid w:val="00E96757"/>
    <w:rsid w:val="00EA0E83"/>
    <w:rsid w:val="00EA1829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5A9F"/>
    <w:rsid w:val="00EB6169"/>
    <w:rsid w:val="00EB742A"/>
    <w:rsid w:val="00EC05D8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928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6468"/>
    <w:rsid w:val="00FB72D7"/>
    <w:rsid w:val="00FB7BF7"/>
    <w:rsid w:val="00FC0353"/>
    <w:rsid w:val="00FC0B20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AF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A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EF66-804F-4C60-A92B-4DC6D7AC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9</cp:revision>
  <cp:lastPrinted>2018-10-16T12:54:00Z</cp:lastPrinted>
  <dcterms:created xsi:type="dcterms:W3CDTF">2018-10-12T11:47:00Z</dcterms:created>
  <dcterms:modified xsi:type="dcterms:W3CDTF">2018-11-12T18:26:00Z</dcterms:modified>
</cp:coreProperties>
</file>