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1E186AA7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7A05EA">
        <w:rPr>
          <w:rFonts w:ascii="Arial" w:hAnsi="Arial" w:cs="Arial"/>
          <w:b/>
          <w:bCs/>
          <w:sz w:val="28"/>
          <w:szCs w:val="28"/>
        </w:rPr>
        <w:t>13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7A05EA">
        <w:rPr>
          <w:rFonts w:ascii="Arial" w:hAnsi="Arial" w:cs="Arial"/>
          <w:b/>
          <w:bCs/>
          <w:sz w:val="28"/>
          <w:szCs w:val="28"/>
        </w:rPr>
        <w:t>Novem</w:t>
      </w:r>
      <w:r w:rsidR="000F34B6">
        <w:rPr>
          <w:rFonts w:ascii="Arial" w:hAnsi="Arial" w:cs="Arial"/>
          <w:b/>
          <w:bCs/>
          <w:sz w:val="28"/>
          <w:szCs w:val="28"/>
        </w:rPr>
        <w:t>b</w:t>
      </w:r>
      <w:r w:rsidR="00AD4731">
        <w:rPr>
          <w:rFonts w:ascii="Arial" w:hAnsi="Arial" w:cs="Arial"/>
          <w:b/>
          <w:bCs/>
          <w:sz w:val="28"/>
          <w:szCs w:val="28"/>
        </w:rPr>
        <w:t xml:space="preserve">er </w:t>
      </w:r>
      <w:r w:rsidR="00144A45">
        <w:rPr>
          <w:rFonts w:ascii="Arial" w:hAnsi="Arial" w:cs="Arial"/>
          <w:b/>
          <w:bCs/>
          <w:sz w:val="28"/>
          <w:szCs w:val="28"/>
        </w:rPr>
        <w:t>201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3C9524A9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 xml:space="preserve">P Marsden (Chairman), </w:t>
      </w:r>
      <w:r w:rsidR="001A4CD1">
        <w:rPr>
          <w:rFonts w:ascii="Arial" w:hAnsi="Arial" w:cs="Arial"/>
        </w:rPr>
        <w:t>D Pearce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1326F6">
        <w:rPr>
          <w:rFonts w:ascii="Arial" w:hAnsi="Arial" w:cs="Arial"/>
        </w:rPr>
        <w:t>I. Keat</w:t>
      </w:r>
      <w:r w:rsidR="006E5199">
        <w:rPr>
          <w:rFonts w:ascii="Arial" w:hAnsi="Arial" w:cs="Arial"/>
        </w:rPr>
        <w:t>,</w:t>
      </w:r>
      <w:r w:rsidR="009547F0">
        <w:rPr>
          <w:rFonts w:ascii="Arial" w:hAnsi="Arial" w:cs="Arial"/>
        </w:rPr>
        <w:t xml:space="preserve"> S Taylor</w:t>
      </w:r>
      <w:r w:rsidR="007D3FD1">
        <w:rPr>
          <w:rFonts w:ascii="Arial" w:hAnsi="Arial" w:cs="Arial"/>
        </w:rPr>
        <w:t>, H Brand</w:t>
      </w:r>
      <w:r w:rsidR="006E5199">
        <w:rPr>
          <w:rFonts w:ascii="Arial" w:hAnsi="Arial" w:cs="Arial"/>
        </w:rPr>
        <w:t>.</w:t>
      </w:r>
      <w:r w:rsidR="00003548">
        <w:rPr>
          <w:rFonts w:ascii="Arial" w:hAnsi="Arial" w:cs="Arial"/>
        </w:rPr>
        <w:t>, G Collett,</w:t>
      </w:r>
      <w:r w:rsidR="00AD4731">
        <w:rPr>
          <w:rFonts w:ascii="Arial" w:hAnsi="Arial" w:cs="Arial"/>
        </w:rPr>
        <w:t xml:space="preserve"> B. Cooper.</w:t>
      </w:r>
      <w:r w:rsidR="005A3FA9">
        <w:rPr>
          <w:rFonts w:ascii="Arial" w:hAnsi="Arial" w:cs="Arial"/>
        </w:rPr>
        <w:t xml:space="preserve"> </w:t>
      </w:r>
      <w:r w:rsidR="007A05EA">
        <w:rPr>
          <w:rFonts w:ascii="Arial" w:hAnsi="Arial" w:cs="Arial"/>
        </w:rPr>
        <w:t>A Myers, T</w:t>
      </w:r>
      <w:r w:rsidR="0061429E">
        <w:rPr>
          <w:rFonts w:ascii="Arial" w:hAnsi="Arial" w:cs="Arial"/>
        </w:rPr>
        <w:t>.</w:t>
      </w:r>
      <w:r w:rsidR="007A05EA">
        <w:rPr>
          <w:rFonts w:ascii="Arial" w:hAnsi="Arial" w:cs="Arial"/>
        </w:rPr>
        <w:t xml:space="preserve"> Wing</w:t>
      </w:r>
      <w:r w:rsidR="0061429E">
        <w:rPr>
          <w:rFonts w:ascii="Arial" w:hAnsi="Arial" w:cs="Arial"/>
        </w:rPr>
        <w:t>.</w:t>
      </w:r>
    </w:p>
    <w:p w14:paraId="58D1D6D8" w14:textId="77777777" w:rsidR="00E26FD2" w:rsidRDefault="00E26FD2" w:rsidP="00B14F3E">
      <w:pPr>
        <w:jc w:val="both"/>
      </w:pPr>
    </w:p>
    <w:p w14:paraId="052BEEE5" w14:textId="77777777"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14:paraId="04E750BB" w14:textId="4E4207B7" w:rsidR="00B225FB" w:rsidRPr="007A05EA" w:rsidRDefault="00033219" w:rsidP="00D7585C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67DC" w:rsidRPr="00613D7F">
        <w:rPr>
          <w:rFonts w:ascii="Arial" w:hAnsi="Arial" w:cs="Arial"/>
          <w:sz w:val="24"/>
          <w:szCs w:val="24"/>
        </w:rPr>
        <w:t xml:space="preserve"> </w:t>
      </w:r>
      <w:r w:rsidR="00B225FB" w:rsidRPr="00613D7F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 w:rsidR="00B225FB" w:rsidRPr="00613D7F">
        <w:rPr>
          <w:rFonts w:ascii="Arial" w:hAnsi="Arial" w:cs="Arial"/>
          <w:sz w:val="24"/>
          <w:szCs w:val="24"/>
        </w:rPr>
        <w:t xml:space="preserve"> of the public</w:t>
      </w:r>
      <w:r w:rsidR="00FE7A08" w:rsidRPr="00613D7F">
        <w:rPr>
          <w:rFonts w:ascii="Arial" w:hAnsi="Arial" w:cs="Arial"/>
          <w:sz w:val="24"/>
          <w:szCs w:val="24"/>
        </w:rPr>
        <w:t>, County Councillor T Taylor, PCSO D Airey</w:t>
      </w:r>
      <w:r w:rsidR="00FE7A08" w:rsidRPr="007A05EA">
        <w:rPr>
          <w:rFonts w:ascii="Arial" w:hAnsi="Arial" w:cs="Arial"/>
          <w:color w:val="FF0000"/>
          <w:sz w:val="24"/>
          <w:szCs w:val="24"/>
        </w:rPr>
        <w:t>.</w:t>
      </w:r>
      <w:r w:rsidR="006E5199" w:rsidRPr="007A05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3219">
        <w:rPr>
          <w:rFonts w:ascii="Arial" w:hAnsi="Arial" w:cs="Arial"/>
          <w:sz w:val="24"/>
          <w:szCs w:val="24"/>
        </w:rPr>
        <w:t>Maggie Scott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3910BF12" w14:textId="77777777" w:rsidR="00E13666" w:rsidRPr="00503487" w:rsidRDefault="00E13666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4F97F43A" w14:textId="3B757F1F" w:rsidR="00BE5F44" w:rsidRDefault="00E13666" w:rsidP="001F710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E13666">
        <w:rPr>
          <w:rFonts w:ascii="Arial" w:hAnsi="Arial" w:cs="Arial"/>
          <w:b/>
          <w:bCs/>
          <w:kern w:val="28"/>
          <w:lang w:val="en-US"/>
        </w:rPr>
        <w:t>19/20/</w:t>
      </w:r>
      <w:r w:rsidR="000F34B6">
        <w:rPr>
          <w:rFonts w:ascii="Arial" w:hAnsi="Arial" w:cs="Arial"/>
          <w:b/>
          <w:bCs/>
          <w:kern w:val="28"/>
          <w:lang w:val="en-US"/>
        </w:rPr>
        <w:t>1</w:t>
      </w:r>
      <w:r w:rsidR="007A05EA">
        <w:rPr>
          <w:rFonts w:ascii="Arial" w:hAnsi="Arial" w:cs="Arial"/>
          <w:b/>
          <w:bCs/>
          <w:kern w:val="28"/>
          <w:lang w:val="en-US"/>
        </w:rPr>
        <w:t>33</w:t>
      </w:r>
      <w:r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CB54B9C" w14:textId="51015E8D" w:rsidR="00FE7A08" w:rsidRDefault="001A4CD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429E">
        <w:rPr>
          <w:rFonts w:ascii="Arial" w:hAnsi="Arial" w:cs="Arial"/>
        </w:rPr>
        <w:t>T Allen (away)</w:t>
      </w:r>
      <w:r w:rsidR="005A3FA9">
        <w:rPr>
          <w:rFonts w:ascii="Arial" w:hAnsi="Arial" w:cs="Arial"/>
        </w:rPr>
        <w:t xml:space="preserve"> N. Jaggard-Smith (other commitment)</w:t>
      </w:r>
    </w:p>
    <w:p w14:paraId="4034636C" w14:textId="00C715A4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B8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>: That the above reason</w:t>
      </w:r>
      <w:r w:rsidR="00C218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</w:t>
      </w:r>
    </w:p>
    <w:p w14:paraId="6A4B6ED4" w14:textId="4C689040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5F566B71" w14:textId="419836E6" w:rsidR="00696633" w:rsidRPr="007A05EA" w:rsidRDefault="009547F0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</w:t>
      </w:r>
      <w:r w:rsidR="007A05EA">
        <w:rPr>
          <w:rFonts w:ascii="Arial" w:hAnsi="Arial" w:cs="Arial"/>
          <w:b/>
          <w:bCs/>
          <w:kern w:val="28"/>
          <w:lang w:val="en-US"/>
        </w:rPr>
        <w:t>34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2185D">
        <w:rPr>
          <w:rFonts w:ascii="Arial" w:hAnsi="Arial" w:cs="Arial"/>
          <w:bCs/>
          <w:kern w:val="28"/>
          <w:u w:val="single"/>
          <w:lang w:val="en-US"/>
        </w:rPr>
        <w:t>)</w:t>
      </w:r>
    </w:p>
    <w:p w14:paraId="1164C33E" w14:textId="1535DE58" w:rsidR="009E65BD" w:rsidRDefault="0057780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13D7F" w:rsidRPr="00613D7F">
        <w:rPr>
          <w:rFonts w:ascii="Arial" w:hAnsi="Arial" w:cs="Arial"/>
          <w:kern w:val="28"/>
          <w:lang w:val="en-US"/>
        </w:rPr>
        <w:t>G Collett- Non pecuniary - planning application 19/01234/HSE – as known to the applicant</w:t>
      </w:r>
      <w:r w:rsidR="00613D7F">
        <w:rPr>
          <w:rFonts w:ascii="Arial" w:hAnsi="Arial" w:cs="Arial"/>
          <w:kern w:val="28"/>
          <w:lang w:val="en-US"/>
        </w:rPr>
        <w:t>.</w:t>
      </w:r>
    </w:p>
    <w:p w14:paraId="4E9F8639" w14:textId="77777777" w:rsidR="00613D7F" w:rsidRPr="00613D7F" w:rsidRDefault="00613D7F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61A2D84B" w14:textId="268E1096" w:rsidR="006922C3" w:rsidRDefault="009547F0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</w:t>
      </w:r>
      <w:r w:rsidR="007A05EA">
        <w:rPr>
          <w:rFonts w:ascii="Arial" w:hAnsi="Arial" w:cs="Arial"/>
          <w:b/>
          <w:bCs/>
          <w:kern w:val="28"/>
          <w:lang w:val="en-US"/>
        </w:rPr>
        <w:t>35</w:t>
      </w:r>
      <w:r w:rsidR="006922C3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bookmarkStart w:id="0" w:name="_GoBack"/>
      <w:bookmarkEnd w:id="0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7A05EA">
        <w:rPr>
          <w:rFonts w:ascii="Arial" w:hAnsi="Arial" w:cs="Arial"/>
          <w:bCs/>
          <w:kern w:val="28"/>
          <w:u w:val="single"/>
          <w:lang w:val="en-US"/>
        </w:rPr>
        <w:t>9</w:t>
      </w:r>
      <w:r w:rsidR="00E13666" w:rsidRPr="00E1366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E1366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A05EA">
        <w:rPr>
          <w:rFonts w:ascii="Arial" w:hAnsi="Arial" w:cs="Arial"/>
          <w:bCs/>
          <w:kern w:val="28"/>
          <w:u w:val="single"/>
          <w:lang w:val="en-US"/>
        </w:rPr>
        <w:t>Octo</w:t>
      </w:r>
      <w:r w:rsidR="000F34B6">
        <w:rPr>
          <w:rFonts w:ascii="Arial" w:hAnsi="Arial" w:cs="Arial"/>
          <w:bCs/>
          <w:kern w:val="28"/>
          <w:u w:val="single"/>
          <w:lang w:val="en-US"/>
        </w:rPr>
        <w:t xml:space="preserve">ber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2019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F50ACFB" w14:textId="2EF7B3A6" w:rsidR="00503487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meeting of the </w:t>
      </w:r>
      <w:r w:rsidR="007A05EA">
        <w:rPr>
          <w:rFonts w:ascii="Arial" w:hAnsi="Arial" w:cs="Arial"/>
          <w:bCs/>
          <w:kern w:val="28"/>
          <w:lang w:val="en-US"/>
        </w:rPr>
        <w:t>9</w:t>
      </w:r>
      <w:r w:rsidR="00503487" w:rsidRPr="00503487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03487">
        <w:rPr>
          <w:rFonts w:ascii="Arial" w:hAnsi="Arial" w:cs="Arial"/>
          <w:bCs/>
          <w:kern w:val="28"/>
          <w:lang w:val="en-US"/>
        </w:rPr>
        <w:t xml:space="preserve"> </w:t>
      </w:r>
      <w:r w:rsidR="007A05EA">
        <w:rPr>
          <w:rFonts w:ascii="Arial" w:hAnsi="Arial" w:cs="Arial"/>
          <w:bCs/>
          <w:kern w:val="28"/>
          <w:lang w:val="en-US"/>
        </w:rPr>
        <w:t>Octo</w:t>
      </w:r>
      <w:r w:rsidR="000F34B6">
        <w:rPr>
          <w:rFonts w:ascii="Arial" w:hAnsi="Arial" w:cs="Arial"/>
          <w:bCs/>
          <w:kern w:val="28"/>
          <w:lang w:val="en-US"/>
        </w:rPr>
        <w:t>ber</w:t>
      </w:r>
      <w:r w:rsidR="00801620">
        <w:rPr>
          <w:rFonts w:ascii="Arial" w:hAnsi="Arial" w:cs="Arial"/>
          <w:bCs/>
          <w:kern w:val="28"/>
          <w:lang w:val="en-US"/>
        </w:rPr>
        <w:t xml:space="preserve"> 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r w:rsidR="00503487">
        <w:rPr>
          <w:rFonts w:ascii="Arial" w:hAnsi="Arial" w:cs="Arial"/>
          <w:bCs/>
          <w:kern w:val="28"/>
          <w:lang w:val="en-US"/>
        </w:rPr>
        <w:t>.</w:t>
      </w:r>
    </w:p>
    <w:p w14:paraId="1508FD11" w14:textId="77777777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4E12D86" w14:textId="0823EDAD" w:rsidR="00C43C71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</w:t>
      </w:r>
      <w:r w:rsidR="007A05EA">
        <w:rPr>
          <w:rFonts w:ascii="Arial" w:hAnsi="Arial" w:cs="Arial"/>
          <w:b/>
          <w:bCs/>
          <w:kern w:val="28"/>
          <w:lang w:val="en-US"/>
        </w:rPr>
        <w:t>36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5D95E3C" w14:textId="02BFFCBE" w:rsidR="00613D7F" w:rsidRDefault="00577809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13D7F" w:rsidRPr="004044CB">
        <w:rPr>
          <w:rFonts w:ascii="Arial" w:hAnsi="Arial" w:cs="Arial"/>
          <w:kern w:val="28"/>
          <w:lang w:val="en-US"/>
        </w:rPr>
        <w:t>1</w:t>
      </w:r>
      <w:r w:rsidR="00613D7F">
        <w:rPr>
          <w:rFonts w:ascii="Arial" w:hAnsi="Arial" w:cs="Arial"/>
          <w:kern w:val="28"/>
          <w:lang w:val="en-US"/>
        </w:rPr>
        <w:t xml:space="preserve">9/20/125 Christmas Lights Switch-On </w:t>
      </w:r>
      <w:r w:rsidR="004044CB">
        <w:rPr>
          <w:rFonts w:ascii="Arial" w:hAnsi="Arial" w:cs="Arial"/>
          <w:kern w:val="28"/>
          <w:lang w:val="en-US"/>
        </w:rPr>
        <w:t>-</w:t>
      </w:r>
      <w:r w:rsidR="00613D7F">
        <w:rPr>
          <w:rFonts w:ascii="Arial" w:hAnsi="Arial" w:cs="Arial"/>
          <w:kern w:val="28"/>
          <w:lang w:val="en-US"/>
        </w:rPr>
        <w:t xml:space="preserve"> Rota being prepared by Cllr Brand </w:t>
      </w:r>
      <w:r w:rsidR="004044CB">
        <w:rPr>
          <w:rFonts w:ascii="Arial" w:hAnsi="Arial" w:cs="Arial"/>
          <w:kern w:val="28"/>
          <w:lang w:val="en-US"/>
        </w:rPr>
        <w:t>which</w:t>
      </w:r>
      <w:r w:rsidR="00613D7F">
        <w:rPr>
          <w:rFonts w:ascii="Arial" w:hAnsi="Arial" w:cs="Arial"/>
          <w:kern w:val="28"/>
          <w:lang w:val="en-US"/>
        </w:rPr>
        <w:t xml:space="preserve"> would be distributed in due course. Risk assessment </w:t>
      </w:r>
      <w:r w:rsidR="004044CB">
        <w:rPr>
          <w:rFonts w:ascii="Arial" w:hAnsi="Arial" w:cs="Arial"/>
          <w:kern w:val="28"/>
          <w:lang w:val="en-US"/>
        </w:rPr>
        <w:t xml:space="preserve">also </w:t>
      </w:r>
      <w:r w:rsidR="00613D7F">
        <w:rPr>
          <w:rFonts w:ascii="Arial" w:hAnsi="Arial" w:cs="Arial"/>
          <w:kern w:val="28"/>
          <w:lang w:val="en-US"/>
        </w:rPr>
        <w:t>prepared</w:t>
      </w:r>
    </w:p>
    <w:p w14:paraId="1E1B5739" w14:textId="6B205E82" w:rsidR="004044CB" w:rsidRDefault="00613D7F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19/20/123 Highways</w:t>
      </w:r>
      <w:r w:rsidR="004044CB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- </w:t>
      </w:r>
      <w:r w:rsidR="004044CB">
        <w:rPr>
          <w:rFonts w:ascii="Arial" w:hAnsi="Arial" w:cs="Arial"/>
          <w:kern w:val="28"/>
          <w:lang w:val="en-US"/>
        </w:rPr>
        <w:t xml:space="preserve">Play area sign </w:t>
      </w:r>
      <w:r w:rsidR="00C2185D">
        <w:rPr>
          <w:rFonts w:ascii="Arial" w:hAnsi="Arial" w:cs="Arial"/>
          <w:kern w:val="28"/>
          <w:lang w:val="en-US"/>
        </w:rPr>
        <w:t xml:space="preserve">to be </w:t>
      </w:r>
      <w:r w:rsidR="004044CB">
        <w:rPr>
          <w:rFonts w:ascii="Arial" w:hAnsi="Arial" w:cs="Arial"/>
          <w:kern w:val="28"/>
          <w:lang w:val="en-US"/>
        </w:rPr>
        <w:t xml:space="preserve">suggested </w:t>
      </w:r>
      <w:r w:rsidR="00C2185D">
        <w:rPr>
          <w:rFonts w:ascii="Arial" w:hAnsi="Arial" w:cs="Arial"/>
          <w:kern w:val="28"/>
          <w:lang w:val="en-US"/>
        </w:rPr>
        <w:t xml:space="preserve">to </w:t>
      </w:r>
      <w:r w:rsidR="004044CB">
        <w:rPr>
          <w:rFonts w:ascii="Arial" w:hAnsi="Arial" w:cs="Arial"/>
          <w:kern w:val="28"/>
          <w:lang w:val="en-US"/>
        </w:rPr>
        <w:t>highways.</w:t>
      </w:r>
    </w:p>
    <w:p w14:paraId="7CAD1B43" w14:textId="1A4FB907" w:rsidR="004044CB" w:rsidRDefault="004044C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19/20/126 Newell’s - The Clerk confirmed that further correspondence had been forwarded to Oakdale Homes for a meeting and a response was awaited. </w:t>
      </w:r>
    </w:p>
    <w:p w14:paraId="5106F689" w14:textId="5CD92047" w:rsidR="004044CB" w:rsidRDefault="004044C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19/21/20 Sports field soakaway- Availability of the gully sucker to be confirmed by Notts County Council in due course</w:t>
      </w:r>
    </w:p>
    <w:p w14:paraId="0D75569D" w14:textId="77777777" w:rsidR="004044CB" w:rsidRDefault="004044C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19/20/124 Library – Entrance at the library flooded. Report to Nottinghamshire County Council.</w:t>
      </w:r>
    </w:p>
    <w:p w14:paraId="3B3FAA5F" w14:textId="166A7774" w:rsidR="00AD4731" w:rsidRPr="00BA3B8F" w:rsidRDefault="004044C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</w:t>
      </w:r>
      <w:r w:rsidR="00613D7F">
        <w:rPr>
          <w:rFonts w:ascii="Arial" w:hAnsi="Arial" w:cs="Arial"/>
          <w:kern w:val="28"/>
          <w:lang w:val="en-US"/>
        </w:rPr>
        <w:t xml:space="preserve">   </w:t>
      </w:r>
      <w:r w:rsidR="00F463B3" w:rsidRPr="00BA3B8F">
        <w:rPr>
          <w:rFonts w:ascii="Arial" w:hAnsi="Arial" w:cs="Arial"/>
          <w:kern w:val="28"/>
          <w:lang w:val="en-US"/>
        </w:rPr>
        <w:t xml:space="preserve">   </w:t>
      </w:r>
    </w:p>
    <w:p w14:paraId="67ADBC39" w14:textId="247B28D9" w:rsidR="00FD1856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</w:t>
      </w:r>
      <w:r w:rsidR="007A05EA">
        <w:rPr>
          <w:rFonts w:ascii="Arial" w:hAnsi="Arial" w:cs="Arial"/>
          <w:b/>
          <w:bCs/>
          <w:kern w:val="28"/>
          <w:lang w:val="en-US"/>
        </w:rPr>
        <w:t>37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 w:rsidRPr="00C43C71">
        <w:rPr>
          <w:rFonts w:ascii="Arial" w:hAnsi="Arial" w:cs="Arial"/>
          <w:bCs/>
          <w:kern w:val="28"/>
          <w:u w:val="single"/>
          <w:lang w:val="en-US"/>
        </w:rPr>
        <w:t>Public Discussion</w:t>
      </w:r>
      <w:r w:rsidR="001A4CD1">
        <w:rPr>
          <w:rFonts w:ascii="Arial" w:hAnsi="Arial" w:cs="Arial"/>
          <w:bCs/>
          <w:kern w:val="28"/>
          <w:u w:val="single"/>
          <w:lang w:val="en-US"/>
        </w:rPr>
        <w:t xml:space="preserve"> Period</w:t>
      </w:r>
    </w:p>
    <w:p w14:paraId="654BF25E" w14:textId="77777777" w:rsidR="00C84F38" w:rsidRPr="004044CB" w:rsidRDefault="00D76A14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C84F38" w:rsidRPr="004044CB">
        <w:rPr>
          <w:rFonts w:ascii="Arial" w:hAnsi="Arial" w:cs="Arial"/>
          <w:bCs/>
          <w:kern w:val="28"/>
          <w:lang w:val="en-US"/>
        </w:rPr>
        <w:t>No matters raised.</w:t>
      </w:r>
    </w:p>
    <w:p w14:paraId="4E69DD0C" w14:textId="77777777" w:rsidR="005A3FA9" w:rsidRDefault="005A3FA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14:paraId="444220D1" w14:textId="5A8525B6" w:rsidR="00F463B3" w:rsidRDefault="005A3FA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5A3FA9">
        <w:rPr>
          <w:rFonts w:ascii="Arial" w:hAnsi="Arial" w:cs="Arial"/>
          <w:b/>
          <w:kern w:val="28"/>
          <w:lang w:val="en-US"/>
        </w:rPr>
        <w:t>19/20/138</w:t>
      </w:r>
      <w:r>
        <w:rPr>
          <w:rFonts w:ascii="Arial" w:hAnsi="Arial" w:cs="Arial"/>
          <w:bCs/>
          <w:color w:val="FF0000"/>
          <w:kern w:val="28"/>
          <w:lang w:val="en-US"/>
        </w:rPr>
        <w:tab/>
      </w:r>
      <w:r w:rsidRPr="005A3FA9">
        <w:rPr>
          <w:rFonts w:ascii="Arial" w:hAnsi="Arial" w:cs="Arial"/>
          <w:bCs/>
          <w:kern w:val="28"/>
          <w:u w:val="single"/>
          <w:lang w:val="en-US"/>
        </w:rPr>
        <w:t>Casual Vacancy – Consider co-option</w:t>
      </w:r>
      <w:r w:rsidR="00C84F38" w:rsidRPr="005A3FA9">
        <w:rPr>
          <w:rFonts w:ascii="Arial" w:hAnsi="Arial" w:cs="Arial"/>
          <w:bCs/>
          <w:kern w:val="28"/>
          <w:lang w:val="en-US"/>
        </w:rPr>
        <w:t xml:space="preserve"> </w:t>
      </w:r>
      <w:r w:rsidR="00F463B3" w:rsidRPr="005A3FA9">
        <w:rPr>
          <w:rFonts w:ascii="Arial" w:hAnsi="Arial" w:cs="Arial"/>
          <w:bCs/>
          <w:kern w:val="28"/>
          <w:lang w:val="en-US"/>
        </w:rPr>
        <w:t xml:space="preserve"> </w:t>
      </w:r>
    </w:p>
    <w:p w14:paraId="4104A2F0" w14:textId="53D68D46" w:rsidR="005A3FA9" w:rsidRDefault="004044C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color w:val="FF0000"/>
          <w:kern w:val="28"/>
          <w:lang w:val="en-US"/>
        </w:rPr>
        <w:tab/>
      </w:r>
      <w:r w:rsidRPr="00C2185D">
        <w:rPr>
          <w:rFonts w:ascii="Arial" w:hAnsi="Arial" w:cs="Arial"/>
          <w:b/>
          <w:kern w:val="28"/>
          <w:lang w:val="en-US"/>
        </w:rPr>
        <w:t>Resolved:</w:t>
      </w:r>
      <w:r w:rsidRPr="004044CB">
        <w:rPr>
          <w:rFonts w:ascii="Arial" w:hAnsi="Arial" w:cs="Arial"/>
          <w:bCs/>
          <w:kern w:val="28"/>
          <w:lang w:val="en-US"/>
        </w:rPr>
        <w:t xml:space="preserve"> That </w:t>
      </w:r>
      <w:r w:rsidR="00C2185D">
        <w:rPr>
          <w:rFonts w:ascii="Arial" w:hAnsi="Arial" w:cs="Arial"/>
          <w:bCs/>
          <w:kern w:val="28"/>
          <w:lang w:val="en-US"/>
        </w:rPr>
        <w:t>Mrs.</w:t>
      </w:r>
      <w:r w:rsidR="00033219">
        <w:rPr>
          <w:rFonts w:ascii="Arial" w:hAnsi="Arial" w:cs="Arial"/>
          <w:bCs/>
          <w:kern w:val="28"/>
          <w:lang w:val="en-US"/>
        </w:rPr>
        <w:t xml:space="preserve"> </w:t>
      </w:r>
      <w:r w:rsidRPr="004044CB">
        <w:rPr>
          <w:rFonts w:ascii="Arial" w:hAnsi="Arial" w:cs="Arial"/>
          <w:bCs/>
          <w:kern w:val="28"/>
          <w:lang w:val="en-US"/>
        </w:rPr>
        <w:t>Maggie Scott be co-opted on</w:t>
      </w:r>
      <w:r>
        <w:rPr>
          <w:rFonts w:ascii="Arial" w:hAnsi="Arial" w:cs="Arial"/>
          <w:bCs/>
          <w:kern w:val="28"/>
          <w:lang w:val="en-US"/>
        </w:rPr>
        <w:t>to</w:t>
      </w:r>
      <w:r w:rsidRPr="004044CB">
        <w:rPr>
          <w:rFonts w:ascii="Arial" w:hAnsi="Arial" w:cs="Arial"/>
          <w:bCs/>
          <w:kern w:val="28"/>
          <w:lang w:val="en-US"/>
        </w:rPr>
        <w:t xml:space="preserve"> the </w:t>
      </w:r>
      <w:r>
        <w:rPr>
          <w:rFonts w:ascii="Arial" w:hAnsi="Arial" w:cs="Arial"/>
          <w:bCs/>
          <w:kern w:val="28"/>
          <w:lang w:val="en-US"/>
        </w:rPr>
        <w:t>C</w:t>
      </w:r>
      <w:r w:rsidRPr="004044CB">
        <w:rPr>
          <w:rFonts w:ascii="Arial" w:hAnsi="Arial" w:cs="Arial"/>
          <w:bCs/>
          <w:kern w:val="28"/>
          <w:lang w:val="en-US"/>
        </w:rPr>
        <w:t>ouncil.</w:t>
      </w:r>
    </w:p>
    <w:p w14:paraId="68F68D92" w14:textId="74B3F8E0" w:rsidR="00C2185D" w:rsidRPr="00C2185D" w:rsidRDefault="00C2185D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C2185D">
        <w:rPr>
          <w:rFonts w:ascii="Arial" w:hAnsi="Arial" w:cs="Arial"/>
          <w:bCs/>
          <w:kern w:val="28"/>
          <w:lang w:val="en-US"/>
        </w:rPr>
        <w:t>Mrs</w:t>
      </w:r>
      <w:r>
        <w:rPr>
          <w:rFonts w:ascii="Arial" w:hAnsi="Arial" w:cs="Arial"/>
          <w:bCs/>
          <w:kern w:val="28"/>
          <w:lang w:val="en-US"/>
        </w:rPr>
        <w:t>.</w:t>
      </w:r>
      <w:r w:rsidR="00933ED6">
        <w:rPr>
          <w:rFonts w:ascii="Arial" w:hAnsi="Arial" w:cs="Arial"/>
          <w:bCs/>
          <w:kern w:val="28"/>
          <w:lang w:val="en-US"/>
        </w:rPr>
        <w:t xml:space="preserve"> </w:t>
      </w:r>
      <w:r w:rsidRPr="00C2185D">
        <w:rPr>
          <w:rFonts w:ascii="Arial" w:hAnsi="Arial" w:cs="Arial"/>
          <w:bCs/>
          <w:kern w:val="28"/>
          <w:lang w:val="en-US"/>
        </w:rPr>
        <w:t>Scott signed the declaration of acceptance of office</w:t>
      </w:r>
      <w:r>
        <w:rPr>
          <w:rFonts w:ascii="Arial" w:hAnsi="Arial" w:cs="Arial"/>
          <w:bCs/>
          <w:kern w:val="28"/>
          <w:lang w:val="en-US"/>
        </w:rPr>
        <w:t xml:space="preserve"> in the presence of the Clerk.</w:t>
      </w:r>
    </w:p>
    <w:p w14:paraId="3939FDD2" w14:textId="77777777" w:rsidR="004044CB" w:rsidRPr="007A05EA" w:rsidRDefault="004044C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14:paraId="02B85F07" w14:textId="133D8400" w:rsidR="002A489A" w:rsidRDefault="0052183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19/20/1</w:t>
      </w:r>
      <w:r w:rsidR="007A05EA">
        <w:rPr>
          <w:rFonts w:ascii="Arial" w:hAnsi="Arial" w:cs="Arial"/>
          <w:b/>
        </w:rPr>
        <w:t>3</w:t>
      </w:r>
      <w:r w:rsidR="005A3FA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 w:rsidR="003B379B">
        <w:rPr>
          <w:rFonts w:ascii="Arial" w:hAnsi="Arial" w:cs="Arial"/>
          <w:u w:val="single"/>
        </w:rPr>
        <w:t>T</w:t>
      </w:r>
      <w:r w:rsidR="003B379B" w:rsidRPr="002F18FF">
        <w:rPr>
          <w:rFonts w:ascii="Arial" w:hAnsi="Arial" w:cs="Arial"/>
          <w:u w:val="single"/>
        </w:rPr>
        <w:t>o Approve the Accounts for Payment</w:t>
      </w:r>
      <w:r w:rsidR="003B379B">
        <w:rPr>
          <w:rFonts w:ascii="Arial" w:hAnsi="Arial" w:cs="Arial"/>
          <w:u w:val="single"/>
        </w:rPr>
        <w:t xml:space="preserve"> </w:t>
      </w:r>
    </w:p>
    <w:p w14:paraId="76223887" w14:textId="042B109B"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613D7F">
        <w:rPr>
          <w:rFonts w:ascii="Arial" w:hAnsi="Arial" w:cs="Arial"/>
        </w:rPr>
        <w:t>6</w:t>
      </w:r>
      <w:r w:rsidR="00F463B3" w:rsidRPr="00613D7F">
        <w:rPr>
          <w:rFonts w:ascii="Arial" w:hAnsi="Arial" w:cs="Arial"/>
        </w:rPr>
        <w:t>,</w:t>
      </w:r>
      <w:r w:rsidR="00613D7F" w:rsidRPr="00613D7F">
        <w:rPr>
          <w:rFonts w:ascii="Arial" w:hAnsi="Arial" w:cs="Arial"/>
        </w:rPr>
        <w:t>698.86</w:t>
      </w:r>
      <w:r w:rsidR="00656CCF" w:rsidRPr="00613D7F">
        <w:rPr>
          <w:rFonts w:ascii="Arial" w:hAnsi="Arial" w:cs="Arial"/>
        </w:rPr>
        <w:t xml:space="preserve"> </w:t>
      </w:r>
      <w:r w:rsidR="00E50B40" w:rsidRPr="00BA3B8F">
        <w:rPr>
          <w:rFonts w:ascii="Arial" w:hAnsi="Arial" w:cs="Arial"/>
        </w:rPr>
        <w:t xml:space="preserve">be approved </w:t>
      </w:r>
      <w:r w:rsidR="007015FA" w:rsidRPr="00BA3B8F">
        <w:rPr>
          <w:rFonts w:ascii="Arial" w:hAnsi="Arial" w:cs="Arial"/>
        </w:rPr>
        <w:t>inc</w:t>
      </w:r>
      <w:r w:rsidR="00593C42" w:rsidRPr="00BA3B8F">
        <w:rPr>
          <w:rFonts w:ascii="Arial" w:hAnsi="Arial" w:cs="Arial"/>
        </w:rPr>
        <w:t>luding</w:t>
      </w:r>
      <w:r w:rsidR="00042187" w:rsidRPr="00BA3B8F">
        <w:rPr>
          <w:rFonts w:ascii="Arial" w:hAnsi="Arial" w:cs="Arial"/>
        </w:rPr>
        <w:t xml:space="preserve"> £</w:t>
      </w:r>
      <w:r w:rsidR="00613D7F">
        <w:rPr>
          <w:rFonts w:ascii="Arial" w:hAnsi="Arial" w:cs="Arial"/>
        </w:rPr>
        <w:t>5248.88</w:t>
      </w:r>
      <w:r w:rsidR="000F34B6" w:rsidRPr="007A05EA">
        <w:rPr>
          <w:rFonts w:ascii="Arial" w:hAnsi="Arial" w:cs="Arial"/>
          <w:color w:val="FF0000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14:paraId="19DF7A99" w14:textId="77777777" w:rsidR="00F97F60" w:rsidRDefault="00F97F60" w:rsidP="000575C2">
      <w:pPr>
        <w:ind w:left="1701"/>
        <w:jc w:val="both"/>
        <w:rPr>
          <w:rFonts w:ascii="Arial" w:hAnsi="Arial" w:cs="Arial"/>
        </w:rPr>
      </w:pPr>
    </w:p>
    <w:p w14:paraId="2D6F0B30" w14:textId="137D15FD" w:rsidR="00503487" w:rsidRPr="00503487" w:rsidRDefault="009547F0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19/20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>/</w:t>
      </w:r>
      <w:r w:rsidR="000F34B6">
        <w:rPr>
          <w:rFonts w:ascii="Arial" w:hAnsi="Arial" w:cs="Arial"/>
          <w:b/>
          <w:bCs/>
          <w:sz w:val="24"/>
          <w:szCs w:val="24"/>
        </w:rPr>
        <w:t>1</w:t>
      </w:r>
      <w:r w:rsidR="005A3FA9">
        <w:rPr>
          <w:rFonts w:ascii="Arial" w:hAnsi="Arial" w:cs="Arial"/>
          <w:b/>
          <w:bCs/>
          <w:sz w:val="24"/>
          <w:szCs w:val="24"/>
        </w:rPr>
        <w:t>40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ab/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>Bank Reconciliation</w:t>
      </w:r>
      <w:r w:rsidR="00AD473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A05EA">
        <w:rPr>
          <w:rFonts w:ascii="Arial" w:hAnsi="Arial" w:cs="Arial"/>
          <w:bCs/>
          <w:sz w:val="24"/>
          <w:szCs w:val="24"/>
          <w:u w:val="single"/>
        </w:rPr>
        <w:t>–</w:t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A05EA">
        <w:rPr>
          <w:rFonts w:ascii="Arial" w:hAnsi="Arial" w:cs="Arial"/>
          <w:bCs/>
          <w:sz w:val="24"/>
          <w:szCs w:val="24"/>
          <w:u w:val="single"/>
        </w:rPr>
        <w:t xml:space="preserve">September </w:t>
      </w:r>
      <w:r w:rsidR="00503487">
        <w:rPr>
          <w:rFonts w:ascii="Arial" w:hAnsi="Arial" w:cs="Arial"/>
          <w:bCs/>
          <w:sz w:val="24"/>
          <w:szCs w:val="24"/>
        </w:rPr>
        <w:t xml:space="preserve"> </w:t>
      </w:r>
    </w:p>
    <w:p w14:paraId="180CEE7B" w14:textId="30E1C546" w:rsidR="00503487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0348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0348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hat the bank reconciliation be </w:t>
      </w:r>
      <w:r w:rsidR="00FD1856">
        <w:rPr>
          <w:rFonts w:ascii="Arial" w:hAnsi="Arial" w:cs="Arial"/>
          <w:bCs/>
          <w:sz w:val="24"/>
          <w:szCs w:val="24"/>
        </w:rPr>
        <w:t>approved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6059D1DD" w14:textId="77777777" w:rsidR="00C2185D" w:rsidRDefault="00C2185D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436FFC45" w14:textId="77777777" w:rsidR="007A05EA" w:rsidRDefault="007A05EA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16959430" w14:textId="51B6BFCC" w:rsidR="00111C9D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03487">
        <w:rPr>
          <w:rFonts w:ascii="Arial" w:hAnsi="Arial" w:cs="Arial"/>
          <w:b/>
          <w:bCs/>
          <w:sz w:val="24"/>
          <w:szCs w:val="24"/>
        </w:rPr>
        <w:lastRenderedPageBreak/>
        <w:t>19/20/</w:t>
      </w:r>
      <w:r w:rsidR="000F34B6">
        <w:rPr>
          <w:rFonts w:ascii="Arial" w:hAnsi="Arial" w:cs="Arial"/>
          <w:b/>
          <w:bCs/>
          <w:sz w:val="24"/>
          <w:szCs w:val="24"/>
        </w:rPr>
        <w:t>1</w:t>
      </w:r>
      <w:r w:rsidR="007A05EA">
        <w:rPr>
          <w:rFonts w:ascii="Arial" w:hAnsi="Arial" w:cs="Arial"/>
          <w:b/>
          <w:bCs/>
          <w:sz w:val="24"/>
          <w:szCs w:val="24"/>
        </w:rPr>
        <w:t>4</w:t>
      </w:r>
      <w:r w:rsidR="005A3FA9">
        <w:rPr>
          <w:rFonts w:ascii="Arial" w:hAnsi="Arial" w:cs="Arial"/>
          <w:b/>
          <w:bCs/>
          <w:sz w:val="24"/>
          <w:szCs w:val="24"/>
        </w:rPr>
        <w:t>1</w:t>
      </w:r>
      <w:r w:rsidRPr="00503487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7A05EA">
        <w:rPr>
          <w:rFonts w:ascii="Arial" w:hAnsi="Arial" w:cs="Arial"/>
          <w:bCs/>
          <w:sz w:val="24"/>
          <w:szCs w:val="24"/>
          <w:u w:val="single"/>
        </w:rPr>
        <w:t>–</w:t>
      </w:r>
      <w:r w:rsidR="000F34B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A05EA">
        <w:rPr>
          <w:rFonts w:ascii="Arial" w:hAnsi="Arial" w:cs="Arial"/>
          <w:bCs/>
          <w:sz w:val="24"/>
          <w:szCs w:val="24"/>
          <w:u w:val="single"/>
        </w:rPr>
        <w:t xml:space="preserve">September 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362ABC4" w14:textId="105D8532"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7568C7">
        <w:rPr>
          <w:rFonts w:ascii="Arial" w:hAnsi="Arial" w:cs="Arial"/>
          <w:bCs/>
          <w:sz w:val="24"/>
          <w:szCs w:val="24"/>
        </w:rPr>
        <w:t xml:space="preserve">report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14:paraId="4D93D25C" w14:textId="1FA9973B" w:rsidR="00FC42C6" w:rsidRPr="00F463B3" w:rsidRDefault="00F463B3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463B3">
        <w:rPr>
          <w:rFonts w:ascii="Arial" w:hAnsi="Arial" w:cs="Arial"/>
          <w:sz w:val="24"/>
          <w:szCs w:val="24"/>
        </w:rPr>
        <w:t xml:space="preserve"> </w:t>
      </w:r>
    </w:p>
    <w:p w14:paraId="2BA67D2C" w14:textId="77BEB876" w:rsidR="00B62A27" w:rsidRDefault="00AD4731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19/20/</w:t>
      </w:r>
      <w:r w:rsidR="000F34B6">
        <w:rPr>
          <w:rFonts w:ascii="Arial" w:hAnsi="Arial" w:cs="Arial"/>
          <w:b/>
          <w:bCs/>
          <w:sz w:val="24"/>
          <w:szCs w:val="24"/>
        </w:rPr>
        <w:t>1</w:t>
      </w:r>
      <w:r w:rsidR="007A05EA">
        <w:rPr>
          <w:rFonts w:ascii="Arial" w:hAnsi="Arial" w:cs="Arial"/>
          <w:b/>
          <w:bCs/>
          <w:sz w:val="24"/>
          <w:szCs w:val="24"/>
        </w:rPr>
        <w:t>4</w:t>
      </w:r>
      <w:r w:rsidR="005A3FA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463592D8" w14:textId="2444EDF2" w:rsidR="00033219" w:rsidRDefault="00F61DBF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61DBF">
        <w:rPr>
          <w:rFonts w:ascii="Arial" w:hAnsi="Arial" w:cs="Arial"/>
          <w:sz w:val="24"/>
          <w:szCs w:val="24"/>
        </w:rPr>
        <w:t>The monthly police report had been circulated to member</w:t>
      </w:r>
      <w:r>
        <w:rPr>
          <w:rFonts w:ascii="Arial" w:hAnsi="Arial" w:cs="Arial"/>
          <w:sz w:val="24"/>
          <w:szCs w:val="24"/>
        </w:rPr>
        <w:t>s</w:t>
      </w:r>
      <w:r w:rsidR="0034388B">
        <w:rPr>
          <w:rFonts w:ascii="Arial" w:hAnsi="Arial" w:cs="Arial"/>
          <w:sz w:val="24"/>
          <w:szCs w:val="24"/>
        </w:rPr>
        <w:t>. PCSO D. Airey advised of the monthly crime statistics</w:t>
      </w:r>
      <w:r w:rsidR="004044CB">
        <w:rPr>
          <w:rFonts w:ascii="Arial" w:hAnsi="Arial" w:cs="Arial"/>
          <w:sz w:val="24"/>
          <w:szCs w:val="24"/>
        </w:rPr>
        <w:t>.</w:t>
      </w:r>
      <w:r w:rsidR="009B59F2">
        <w:rPr>
          <w:rFonts w:ascii="Arial" w:hAnsi="Arial" w:cs="Arial"/>
          <w:sz w:val="24"/>
          <w:szCs w:val="24"/>
        </w:rPr>
        <w:t xml:space="preserve"> Noted likely seasonal increase in burglaries.</w:t>
      </w:r>
    </w:p>
    <w:p w14:paraId="03691138" w14:textId="3D83148B" w:rsidR="00033219" w:rsidRDefault="00033219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ANPR now removed with D Airey to clarify if this had been removed by the police.</w:t>
      </w:r>
    </w:p>
    <w:p w14:paraId="751C3928" w14:textId="77777777" w:rsidR="00033219" w:rsidRDefault="00033219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7B1F8AAE" w14:textId="31145C0D" w:rsidR="00B52926" w:rsidRDefault="00033219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(Cllr Stead left the meeting)</w:t>
      </w:r>
      <w:r w:rsidR="009B59F2">
        <w:rPr>
          <w:rFonts w:ascii="Arial" w:hAnsi="Arial" w:cs="Arial"/>
          <w:sz w:val="24"/>
          <w:szCs w:val="24"/>
        </w:rPr>
        <w:t xml:space="preserve"> </w:t>
      </w:r>
    </w:p>
    <w:p w14:paraId="35F1279D" w14:textId="57BF5DF2" w:rsidR="0034388B" w:rsidRDefault="0034388B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326CED0" w14:textId="1B334CFB" w:rsidR="00503487" w:rsidRDefault="00656CCF" w:rsidP="000F14C7">
      <w:pPr>
        <w:ind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86480" w:rsidRPr="00D86480">
        <w:rPr>
          <w:rFonts w:ascii="Arial" w:hAnsi="Arial" w:cs="Arial"/>
          <w:b/>
          <w:bCs/>
        </w:rPr>
        <w:t>19/20/</w:t>
      </w:r>
      <w:r w:rsidR="000F34B6">
        <w:rPr>
          <w:rFonts w:ascii="Arial" w:hAnsi="Arial" w:cs="Arial"/>
          <w:b/>
          <w:bCs/>
        </w:rPr>
        <w:t>1</w:t>
      </w:r>
      <w:r w:rsidR="007A05EA">
        <w:rPr>
          <w:rFonts w:ascii="Arial" w:hAnsi="Arial" w:cs="Arial"/>
          <w:b/>
          <w:bCs/>
        </w:rPr>
        <w:t>4</w:t>
      </w:r>
      <w:r w:rsidR="005A3FA9">
        <w:rPr>
          <w:rFonts w:ascii="Arial" w:hAnsi="Arial" w:cs="Arial"/>
          <w:b/>
          <w:bCs/>
        </w:rPr>
        <w:t>3</w:t>
      </w:r>
      <w:r w:rsidR="00AD4731">
        <w:rPr>
          <w:rFonts w:ascii="Arial" w:hAnsi="Arial" w:cs="Arial"/>
          <w:b/>
          <w:bCs/>
        </w:rPr>
        <w:tab/>
      </w:r>
      <w:r w:rsidR="00503487" w:rsidRPr="00503487">
        <w:rPr>
          <w:rFonts w:ascii="Arial" w:hAnsi="Arial" w:cs="Arial"/>
          <w:bCs/>
          <w:u w:val="single"/>
        </w:rPr>
        <w:t>District Councillor Report</w:t>
      </w:r>
      <w:r w:rsidR="00503487">
        <w:rPr>
          <w:rFonts w:ascii="Arial" w:hAnsi="Arial" w:cs="Arial"/>
          <w:b/>
          <w:bCs/>
        </w:rPr>
        <w:t xml:space="preserve"> </w:t>
      </w:r>
    </w:p>
    <w:p w14:paraId="481B8680" w14:textId="56C9BCF3" w:rsidR="00F61DBF" w:rsidRDefault="0067489C" w:rsidP="00674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>Matters reported including:</w:t>
      </w:r>
    </w:p>
    <w:p w14:paraId="14629537" w14:textId="5F7DAD3D" w:rsidR="00033219" w:rsidRDefault="00033219" w:rsidP="00033219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Burton Power Station development</w:t>
      </w:r>
      <w:r w:rsidR="00B44C7B">
        <w:rPr>
          <w:rFonts w:ascii="Arial" w:hAnsi="Arial" w:cs="Arial"/>
          <w:bCs/>
        </w:rPr>
        <w:t xml:space="preserve"> (D</w:t>
      </w:r>
      <w:r w:rsidR="00B44C7B">
        <w:rPr>
          <w:rFonts w:ascii="Arial" w:hAnsi="Arial" w:cs="Arial"/>
          <w:color w:val="201F1E"/>
        </w:rPr>
        <w:t>e-commission of the gas-fired electricity generating station, and construction/operation of five open cycle gas turbines planned).</w:t>
      </w:r>
    </w:p>
    <w:p w14:paraId="50420E5D" w14:textId="5BA088FC" w:rsidR="00033219" w:rsidRDefault="00033219" w:rsidP="00033219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</w:rPr>
      </w:pPr>
      <w:r w:rsidRPr="00033219">
        <w:rPr>
          <w:rFonts w:ascii="Arial" w:hAnsi="Arial" w:cs="Arial"/>
          <w:bCs/>
        </w:rPr>
        <w:t xml:space="preserve">Flooding </w:t>
      </w:r>
      <w:r>
        <w:rPr>
          <w:rFonts w:ascii="Arial" w:hAnsi="Arial" w:cs="Arial"/>
          <w:bCs/>
        </w:rPr>
        <w:t xml:space="preserve">clean-up </w:t>
      </w:r>
      <w:r w:rsidR="00B44C7B">
        <w:rPr>
          <w:rFonts w:ascii="Arial" w:hAnsi="Arial" w:cs="Arial"/>
          <w:bCs/>
        </w:rPr>
        <w:t xml:space="preserve">measures </w:t>
      </w:r>
      <w:r>
        <w:rPr>
          <w:rFonts w:ascii="Arial" w:hAnsi="Arial" w:cs="Arial"/>
          <w:bCs/>
        </w:rPr>
        <w:t>noted</w:t>
      </w:r>
      <w:r w:rsidR="00B44C7B">
        <w:rPr>
          <w:rFonts w:ascii="Arial" w:hAnsi="Arial" w:cs="Arial"/>
          <w:bCs/>
        </w:rPr>
        <w:t>, Bassetlaw Fl</w:t>
      </w:r>
      <w:r>
        <w:rPr>
          <w:rFonts w:ascii="Arial" w:hAnsi="Arial" w:cs="Arial"/>
          <w:bCs/>
        </w:rPr>
        <w:t xml:space="preserve">ood </w:t>
      </w:r>
      <w:r w:rsidR="00B44C7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ppeal</w:t>
      </w:r>
      <w:r w:rsidR="00B44C7B">
        <w:rPr>
          <w:rFonts w:ascii="Arial" w:hAnsi="Arial" w:cs="Arial"/>
          <w:bCs/>
        </w:rPr>
        <w:t xml:space="preserve"> &amp; Notts CC fund</w:t>
      </w:r>
      <w:r>
        <w:rPr>
          <w:rFonts w:ascii="Arial" w:hAnsi="Arial" w:cs="Arial"/>
          <w:bCs/>
        </w:rPr>
        <w:t>.</w:t>
      </w:r>
    </w:p>
    <w:p w14:paraId="5C0BD817" w14:textId="710CF78C" w:rsidR="00033219" w:rsidRDefault="00033219" w:rsidP="00033219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Care leavers</w:t>
      </w:r>
      <w:r w:rsidR="00B44C7B">
        <w:rPr>
          <w:rFonts w:ascii="Arial" w:hAnsi="Arial" w:cs="Arial"/>
          <w:bCs/>
        </w:rPr>
        <w:t xml:space="preserve"> Christmas contributions with any gifts to be collected from The Misterton Centre.  </w:t>
      </w:r>
    </w:p>
    <w:p w14:paraId="403B4A1B" w14:textId="0FEC4D8B" w:rsidR="00033219" w:rsidRPr="00033219" w:rsidRDefault="00033219" w:rsidP="00033219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Election guidelines currently being followed. </w:t>
      </w:r>
    </w:p>
    <w:p w14:paraId="2845203C" w14:textId="3A686ED0" w:rsidR="0067489C" w:rsidRPr="005A3FA9" w:rsidRDefault="0067489C" w:rsidP="005A3FA9">
      <w:pPr>
        <w:jc w:val="both"/>
        <w:rPr>
          <w:rFonts w:ascii="Arial" w:hAnsi="Arial" w:cs="Arial"/>
          <w:bCs/>
        </w:rPr>
      </w:pPr>
      <w:r w:rsidRPr="005A3FA9">
        <w:rPr>
          <w:rFonts w:ascii="Arial" w:hAnsi="Arial" w:cs="Arial"/>
          <w:bCs/>
        </w:rPr>
        <w:t xml:space="preserve">    </w:t>
      </w:r>
    </w:p>
    <w:p w14:paraId="140F93F9" w14:textId="35242EBE" w:rsidR="00BD0708" w:rsidRDefault="009547F0" w:rsidP="002A0A7E">
      <w:pPr>
        <w:jc w:val="both"/>
        <w:rPr>
          <w:rFonts w:ascii="Arial" w:hAnsi="Arial" w:cs="Arial"/>
          <w:bCs/>
          <w:u w:val="single"/>
        </w:rPr>
      </w:pPr>
      <w:bookmarkStart w:id="1" w:name="_Hlk5822255"/>
      <w:r>
        <w:rPr>
          <w:rFonts w:ascii="Arial" w:hAnsi="Arial" w:cs="Arial"/>
          <w:b/>
          <w:bCs/>
        </w:rPr>
        <w:t>19/20</w:t>
      </w:r>
      <w:r w:rsidR="002A0A7E" w:rsidRPr="00D03A6C">
        <w:rPr>
          <w:rFonts w:ascii="Arial" w:hAnsi="Arial" w:cs="Arial"/>
          <w:b/>
          <w:bCs/>
        </w:rPr>
        <w:t>/</w:t>
      </w:r>
      <w:r w:rsidR="000F34B6">
        <w:rPr>
          <w:rFonts w:ascii="Arial" w:hAnsi="Arial" w:cs="Arial"/>
          <w:b/>
          <w:bCs/>
        </w:rPr>
        <w:t>1</w:t>
      </w:r>
      <w:r w:rsidR="007A05EA">
        <w:rPr>
          <w:rFonts w:ascii="Arial" w:hAnsi="Arial" w:cs="Arial"/>
          <w:b/>
          <w:bCs/>
        </w:rPr>
        <w:t>4</w:t>
      </w:r>
      <w:r w:rsidR="005A3FA9">
        <w:rPr>
          <w:rFonts w:ascii="Arial" w:hAnsi="Arial" w:cs="Arial"/>
          <w:b/>
          <w:bCs/>
        </w:rPr>
        <w:t>4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County Councillor Report</w:t>
      </w:r>
      <w:r w:rsidR="0007713E">
        <w:rPr>
          <w:rFonts w:ascii="Arial" w:hAnsi="Arial" w:cs="Arial"/>
          <w:bCs/>
          <w:u w:val="single"/>
        </w:rPr>
        <w:t xml:space="preserve"> </w:t>
      </w:r>
      <w:r w:rsidR="00033219" w:rsidRPr="00033219">
        <w:rPr>
          <w:rFonts w:ascii="Arial" w:hAnsi="Arial" w:cs="Arial"/>
          <w:bCs/>
        </w:rPr>
        <w:t>– Deferred until the County</w:t>
      </w:r>
      <w:r w:rsidR="00C2185D">
        <w:rPr>
          <w:rFonts w:ascii="Arial" w:hAnsi="Arial" w:cs="Arial"/>
          <w:bCs/>
        </w:rPr>
        <w:t xml:space="preserve"> </w:t>
      </w:r>
      <w:r w:rsidR="00033219" w:rsidRPr="00033219">
        <w:rPr>
          <w:rFonts w:ascii="Arial" w:hAnsi="Arial" w:cs="Arial"/>
          <w:bCs/>
        </w:rPr>
        <w:t>Councillors arrival</w:t>
      </w:r>
    </w:p>
    <w:bookmarkEnd w:id="1"/>
    <w:p w14:paraId="34AC7307" w14:textId="26305679" w:rsidR="0047422C" w:rsidRPr="00795F50" w:rsidRDefault="0047422C" w:rsidP="00795F50">
      <w:pPr>
        <w:pStyle w:val="ListParagraph"/>
        <w:ind w:left="1800"/>
        <w:jc w:val="both"/>
        <w:rPr>
          <w:rFonts w:ascii="Arial" w:hAnsi="Arial" w:cs="Arial"/>
          <w:bCs/>
        </w:rPr>
      </w:pPr>
    </w:p>
    <w:p w14:paraId="66138DFE" w14:textId="2E8B3621" w:rsidR="000F34B6" w:rsidRDefault="009547F0" w:rsidP="000F34B6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D03A6C" w:rsidRPr="00C85330">
        <w:rPr>
          <w:rFonts w:ascii="Arial" w:hAnsi="Arial" w:cs="Arial"/>
          <w:b/>
          <w:bCs/>
        </w:rPr>
        <w:t>/</w:t>
      </w:r>
      <w:r w:rsidR="000F34B6">
        <w:rPr>
          <w:rFonts w:ascii="Arial" w:hAnsi="Arial" w:cs="Arial"/>
          <w:b/>
          <w:bCs/>
        </w:rPr>
        <w:t>1</w:t>
      </w:r>
      <w:r w:rsidR="007A05EA">
        <w:rPr>
          <w:rFonts w:ascii="Arial" w:hAnsi="Arial" w:cs="Arial"/>
          <w:b/>
          <w:bCs/>
        </w:rPr>
        <w:t>4</w:t>
      </w:r>
      <w:r w:rsidR="005A3FA9">
        <w:rPr>
          <w:rFonts w:ascii="Arial" w:hAnsi="Arial" w:cs="Arial"/>
          <w:b/>
          <w:bCs/>
        </w:rPr>
        <w:t>5</w:t>
      </w:r>
      <w:r w:rsidR="00D03A6C" w:rsidRPr="00C85330">
        <w:rPr>
          <w:rFonts w:ascii="Arial" w:hAnsi="Arial" w:cs="Arial"/>
          <w:b/>
          <w:bCs/>
        </w:rPr>
        <w:tab/>
      </w:r>
      <w:r w:rsidR="00D03A6C" w:rsidRPr="00C85330">
        <w:rPr>
          <w:rFonts w:ascii="Arial" w:hAnsi="Arial" w:cs="Arial"/>
          <w:bCs/>
          <w:u w:val="single"/>
        </w:rPr>
        <w:t>Church Meadow/Sports Field/Windmill &amp; Jubilee</w:t>
      </w:r>
      <w:r w:rsidR="0067489C">
        <w:rPr>
          <w:rFonts w:ascii="Arial" w:hAnsi="Arial" w:cs="Arial"/>
          <w:bCs/>
          <w:u w:val="single"/>
        </w:rPr>
        <w:t xml:space="preserve"> Gardens</w:t>
      </w:r>
      <w:r w:rsidR="007A05EA">
        <w:rPr>
          <w:rFonts w:ascii="Arial" w:hAnsi="Arial" w:cs="Arial"/>
          <w:bCs/>
          <w:u w:val="single"/>
        </w:rPr>
        <w:t xml:space="preserve"> inc </w:t>
      </w:r>
      <w:r w:rsidR="005A3FA9">
        <w:rPr>
          <w:rFonts w:ascii="Arial" w:hAnsi="Arial" w:cs="Arial"/>
          <w:bCs/>
          <w:u w:val="single"/>
        </w:rPr>
        <w:t xml:space="preserve">hedge cutting </w:t>
      </w:r>
      <w:r w:rsidR="00C2185D">
        <w:rPr>
          <w:rFonts w:ascii="Arial" w:hAnsi="Arial" w:cs="Arial"/>
          <w:bCs/>
          <w:u w:val="single"/>
        </w:rPr>
        <w:t>costs</w:t>
      </w:r>
      <w:r w:rsidR="005A3FA9">
        <w:rPr>
          <w:rFonts w:ascii="Arial" w:hAnsi="Arial" w:cs="Arial"/>
          <w:bCs/>
          <w:u w:val="single"/>
        </w:rPr>
        <w:t xml:space="preserve"> and provision of sink in the </w:t>
      </w:r>
      <w:r w:rsidR="00C2185D">
        <w:rPr>
          <w:rFonts w:ascii="Arial" w:hAnsi="Arial" w:cs="Arial"/>
          <w:bCs/>
          <w:u w:val="single"/>
        </w:rPr>
        <w:t>referee’s</w:t>
      </w:r>
      <w:r w:rsidR="005A3FA9">
        <w:rPr>
          <w:rFonts w:ascii="Arial" w:hAnsi="Arial" w:cs="Arial"/>
          <w:bCs/>
          <w:u w:val="single"/>
        </w:rPr>
        <w:t xml:space="preserve"> room.</w:t>
      </w:r>
    </w:p>
    <w:p w14:paraId="47818C21" w14:textId="51C223B2" w:rsidR="00871FBC" w:rsidRDefault="00795F50" w:rsidP="007A05EA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8477B" w:rsidRPr="00B8477B">
        <w:rPr>
          <w:rFonts w:ascii="Arial" w:hAnsi="Arial" w:cs="Arial"/>
          <w:b/>
        </w:rPr>
        <w:t>Resolved</w:t>
      </w:r>
      <w:r w:rsidR="00B8477B">
        <w:rPr>
          <w:rFonts w:ascii="Arial" w:hAnsi="Arial" w:cs="Arial"/>
          <w:b/>
        </w:rPr>
        <w:t>:</w:t>
      </w:r>
      <w:r w:rsidR="00B8477B">
        <w:rPr>
          <w:rFonts w:ascii="Arial" w:hAnsi="Arial" w:cs="Arial"/>
          <w:bCs/>
        </w:rPr>
        <w:t xml:space="preserve"> That a sink be installed in the </w:t>
      </w:r>
      <w:r w:rsidR="00C2185D">
        <w:rPr>
          <w:rFonts w:ascii="Arial" w:hAnsi="Arial" w:cs="Arial"/>
          <w:bCs/>
        </w:rPr>
        <w:t>referee’s</w:t>
      </w:r>
      <w:r w:rsidR="00B8477B">
        <w:rPr>
          <w:rFonts w:ascii="Arial" w:hAnsi="Arial" w:cs="Arial"/>
          <w:bCs/>
        </w:rPr>
        <w:t xml:space="preserve"> room</w:t>
      </w:r>
    </w:p>
    <w:p w14:paraId="3BEDDF5B" w14:textId="48220078" w:rsidR="00B8477B" w:rsidRDefault="00B8477B" w:rsidP="007A05EA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Resolved:</w:t>
      </w:r>
      <w:r>
        <w:rPr>
          <w:rFonts w:ascii="Arial" w:hAnsi="Arial" w:cs="Arial"/>
          <w:bCs/>
        </w:rPr>
        <w:t xml:space="preserve"> That the sports field hedges be cut but the work requested at the Bowls Club (hedges and trees) would be included in the 2020/21 budget in light of the costs. </w:t>
      </w:r>
    </w:p>
    <w:p w14:paraId="32EE6491" w14:textId="77777777" w:rsidR="00050313" w:rsidRDefault="00050313" w:rsidP="001A4CD1">
      <w:pPr>
        <w:ind w:left="1418" w:hanging="1418"/>
        <w:jc w:val="both"/>
        <w:rPr>
          <w:rFonts w:ascii="Arial" w:hAnsi="Arial" w:cs="Arial"/>
          <w:b/>
        </w:rPr>
      </w:pPr>
    </w:p>
    <w:p w14:paraId="1250D87D" w14:textId="125F2342" w:rsidR="004C5DEA" w:rsidRDefault="0052183C" w:rsidP="007A05EA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19/20/1</w:t>
      </w:r>
      <w:r w:rsidR="007A05EA">
        <w:rPr>
          <w:rFonts w:ascii="Arial" w:hAnsi="Arial" w:cs="Arial"/>
          <w:b/>
        </w:rPr>
        <w:t>4</w:t>
      </w:r>
      <w:r w:rsidR="005A3FA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3B379B" w:rsidRPr="00D03A6C">
        <w:rPr>
          <w:rFonts w:ascii="Arial" w:hAnsi="Arial" w:cs="Arial"/>
          <w:u w:val="single"/>
        </w:rPr>
        <w:t>Highways</w:t>
      </w:r>
      <w:r w:rsidR="003B379B">
        <w:rPr>
          <w:rFonts w:ascii="Arial" w:hAnsi="Arial" w:cs="Arial"/>
          <w:u w:val="single"/>
        </w:rPr>
        <w:t xml:space="preserve"> </w:t>
      </w:r>
      <w:r w:rsidR="00B8477B" w:rsidRPr="00B8477B">
        <w:rPr>
          <w:rFonts w:ascii="Arial" w:hAnsi="Arial" w:cs="Arial"/>
        </w:rPr>
        <w:t xml:space="preserve">– </w:t>
      </w:r>
      <w:r w:rsidR="00B8477B">
        <w:rPr>
          <w:rFonts w:ascii="Arial" w:hAnsi="Arial" w:cs="Arial"/>
        </w:rPr>
        <w:t>It was agreed that the annual highways survey should be undertaken around the same time as the annual litter pick in 2020</w:t>
      </w:r>
    </w:p>
    <w:p w14:paraId="2F44B42D" w14:textId="77777777" w:rsidR="00050313" w:rsidRPr="00446947" w:rsidRDefault="00050313" w:rsidP="00487F53">
      <w:pPr>
        <w:ind w:left="1418" w:hanging="1418"/>
        <w:jc w:val="both"/>
        <w:rPr>
          <w:rFonts w:ascii="Arial" w:hAnsi="Arial" w:cs="Arial"/>
          <w:bCs/>
        </w:rPr>
      </w:pPr>
    </w:p>
    <w:p w14:paraId="6609714F" w14:textId="7C4FDB30" w:rsidR="007A05EA" w:rsidRPr="00801037" w:rsidRDefault="009547F0" w:rsidP="007A05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19/20</w:t>
      </w:r>
      <w:r w:rsidR="00657C35">
        <w:rPr>
          <w:rFonts w:ascii="Arial" w:hAnsi="Arial" w:cs="Arial"/>
          <w:b/>
          <w:bCs/>
        </w:rPr>
        <w:t>/</w:t>
      </w:r>
      <w:r w:rsidR="00FC42C6">
        <w:rPr>
          <w:rFonts w:ascii="Arial" w:hAnsi="Arial" w:cs="Arial"/>
          <w:b/>
          <w:bCs/>
        </w:rPr>
        <w:t>1</w:t>
      </w:r>
      <w:r w:rsidR="007A05EA">
        <w:rPr>
          <w:rFonts w:ascii="Arial" w:hAnsi="Arial" w:cs="Arial"/>
          <w:b/>
          <w:bCs/>
        </w:rPr>
        <w:t>4</w:t>
      </w:r>
      <w:r w:rsidR="005A3FA9">
        <w:rPr>
          <w:rFonts w:ascii="Arial" w:hAnsi="Arial" w:cs="Arial"/>
          <w:b/>
          <w:bCs/>
        </w:rPr>
        <w:t>7</w:t>
      </w:r>
      <w:r w:rsidR="00657C35">
        <w:rPr>
          <w:rFonts w:ascii="Arial" w:hAnsi="Arial" w:cs="Arial"/>
          <w:b/>
          <w:bCs/>
        </w:rPr>
        <w:tab/>
      </w:r>
      <w:r w:rsidR="001326F6" w:rsidRPr="00292BA1">
        <w:rPr>
          <w:rFonts w:ascii="Arial" w:hAnsi="Arial" w:cs="Arial"/>
          <w:bCs/>
          <w:u w:val="single"/>
        </w:rPr>
        <w:t>Library</w:t>
      </w:r>
      <w:r w:rsidR="00927892">
        <w:rPr>
          <w:rFonts w:ascii="Arial" w:hAnsi="Arial" w:cs="Arial"/>
          <w:bCs/>
          <w:u w:val="single"/>
        </w:rPr>
        <w:t xml:space="preserve"> </w:t>
      </w:r>
      <w:r w:rsidR="00FC42C6">
        <w:rPr>
          <w:rFonts w:ascii="Arial" w:hAnsi="Arial" w:cs="Arial"/>
          <w:bCs/>
          <w:u w:val="single"/>
        </w:rPr>
        <w:t>- Update</w:t>
      </w:r>
    </w:p>
    <w:p w14:paraId="44C374B9" w14:textId="77777777" w:rsidR="00B8477B" w:rsidRDefault="00B8477B" w:rsidP="00801037">
      <w:pPr>
        <w:pStyle w:val="DefaultText"/>
        <w:overflowPunct w:val="0"/>
        <w:ind w:left="1080" w:right="-57" w:firstLine="33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Macmillan Coffee morning a success with £234 raised. </w:t>
      </w:r>
    </w:p>
    <w:p w14:paraId="7D260D5E" w14:textId="3094A65E" w:rsidR="00801037" w:rsidRDefault="00B8477B" w:rsidP="00801037">
      <w:pPr>
        <w:pStyle w:val="DefaultText"/>
        <w:overflowPunct w:val="0"/>
        <w:ind w:left="1080" w:right="-57" w:firstLine="33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First open access session to the Youth Club noted with fortnightly sessions planned </w:t>
      </w:r>
    </w:p>
    <w:p w14:paraId="0AB427DE" w14:textId="77777777" w:rsidR="00B8477B" w:rsidRPr="00801037" w:rsidRDefault="00B8477B" w:rsidP="00801037">
      <w:pPr>
        <w:pStyle w:val="DefaultText"/>
        <w:overflowPunct w:val="0"/>
        <w:ind w:left="1080" w:right="-57" w:firstLine="338"/>
        <w:jc w:val="both"/>
        <w:textAlignment w:val="baseline"/>
        <w:rPr>
          <w:rFonts w:ascii="Arial" w:hAnsi="Arial" w:cs="Arial"/>
        </w:rPr>
      </w:pPr>
    </w:p>
    <w:p w14:paraId="72165959" w14:textId="654E4375" w:rsidR="000F34B6" w:rsidRDefault="000F34B6" w:rsidP="000F34B6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 w:rsidRPr="000F34B6">
        <w:rPr>
          <w:rFonts w:ascii="Arial" w:hAnsi="Arial" w:cs="Arial"/>
          <w:b/>
          <w:bCs/>
        </w:rPr>
        <w:t>19/20/1</w:t>
      </w:r>
      <w:r w:rsidR="007A05EA">
        <w:rPr>
          <w:rFonts w:ascii="Arial" w:hAnsi="Arial" w:cs="Arial"/>
          <w:b/>
          <w:bCs/>
        </w:rPr>
        <w:t>4</w:t>
      </w:r>
      <w:r w:rsidR="005A3FA9"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A3FA9" w:rsidRPr="005A3FA9">
        <w:rPr>
          <w:rFonts w:ascii="Arial" w:hAnsi="Arial" w:cs="Arial"/>
          <w:u w:val="single"/>
        </w:rPr>
        <w:t>West Stockwith Parish Council – Consider request re: Trentview Cottage</w:t>
      </w:r>
    </w:p>
    <w:p w14:paraId="3745314F" w14:textId="66C3CE1D" w:rsidR="00B51D7D" w:rsidRDefault="00B8477B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 w:rsidRPr="00B8477B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correspondence be forwarded to the owners to request removal of household debris </w:t>
      </w:r>
      <w:r w:rsidR="00C2185D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at the front of the </w:t>
      </w:r>
      <w:r w:rsidR="00C2185D">
        <w:rPr>
          <w:rFonts w:ascii="Arial" w:hAnsi="Arial" w:cs="Arial"/>
        </w:rPr>
        <w:t>property.</w:t>
      </w:r>
    </w:p>
    <w:p w14:paraId="773797D9" w14:textId="0D169B01" w:rsidR="00801037" w:rsidRDefault="00B8477B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F6572B" w14:textId="45FF1BAD" w:rsidR="005A3FA9" w:rsidRDefault="005A3FA9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 w:rsidRPr="000F34B6">
        <w:rPr>
          <w:rFonts w:ascii="Arial" w:hAnsi="Arial" w:cs="Arial"/>
          <w:b/>
          <w:bCs/>
        </w:rPr>
        <w:t>19/20/1</w:t>
      </w:r>
      <w:r>
        <w:rPr>
          <w:rFonts w:ascii="Arial" w:hAnsi="Arial" w:cs="Arial"/>
          <w:b/>
          <w:bCs/>
        </w:rPr>
        <w:t>49</w:t>
      </w:r>
      <w:r>
        <w:rPr>
          <w:rFonts w:ascii="Arial" w:hAnsi="Arial" w:cs="Arial"/>
        </w:rPr>
        <w:tab/>
      </w:r>
      <w:r w:rsidRPr="005A3FA9">
        <w:rPr>
          <w:rFonts w:ascii="Arial" w:hAnsi="Arial" w:cs="Arial"/>
          <w:u w:val="single"/>
        </w:rPr>
        <w:t>Victoria Institute – Consider response to Article4(1) Direction</w:t>
      </w:r>
    </w:p>
    <w:p w14:paraId="66D583ED" w14:textId="32CAD2FA" w:rsidR="005A3FA9" w:rsidRDefault="00B51D7D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Resolved: </w:t>
      </w:r>
      <w:r w:rsidRPr="00B51D7D">
        <w:rPr>
          <w:rFonts w:ascii="Arial" w:hAnsi="Arial" w:cs="Arial"/>
        </w:rPr>
        <w:t xml:space="preserve">That the direction be objected to </w:t>
      </w:r>
      <w:r w:rsidR="00AE1D97">
        <w:rPr>
          <w:rFonts w:ascii="Arial" w:hAnsi="Arial" w:cs="Arial"/>
        </w:rPr>
        <w:t xml:space="preserve">on the basis that the building no longer </w:t>
      </w:r>
      <w:r w:rsidR="00BD4D75">
        <w:rPr>
          <w:rFonts w:ascii="Arial" w:hAnsi="Arial" w:cs="Arial"/>
        </w:rPr>
        <w:t xml:space="preserve">served </w:t>
      </w:r>
      <w:r w:rsidR="00AE1D97">
        <w:rPr>
          <w:rFonts w:ascii="Arial" w:hAnsi="Arial" w:cs="Arial"/>
        </w:rPr>
        <w:t>a</w:t>
      </w:r>
      <w:r w:rsidR="00BD4D75">
        <w:rPr>
          <w:rFonts w:ascii="Arial" w:hAnsi="Arial" w:cs="Arial"/>
        </w:rPr>
        <w:t>ny</w:t>
      </w:r>
      <w:r w:rsidR="00AE1D97">
        <w:rPr>
          <w:rFonts w:ascii="Arial" w:hAnsi="Arial" w:cs="Arial"/>
        </w:rPr>
        <w:t xml:space="preserve"> purpose. There was currently no parking </w:t>
      </w:r>
      <w:r w:rsidR="00BD4D75">
        <w:rPr>
          <w:rFonts w:ascii="Arial" w:hAnsi="Arial" w:cs="Arial"/>
        </w:rPr>
        <w:t xml:space="preserve">available </w:t>
      </w:r>
      <w:r w:rsidR="00AE1D97">
        <w:rPr>
          <w:rFonts w:ascii="Arial" w:hAnsi="Arial" w:cs="Arial"/>
        </w:rPr>
        <w:t>that would allow for planning in its existing form</w:t>
      </w:r>
      <w:r w:rsidR="00BD4D75">
        <w:rPr>
          <w:rFonts w:ascii="Arial" w:hAnsi="Arial" w:cs="Arial"/>
        </w:rPr>
        <w:t>. There was n</w:t>
      </w:r>
      <w:r w:rsidR="00AE1D97">
        <w:rPr>
          <w:rFonts w:ascii="Arial" w:hAnsi="Arial" w:cs="Arial"/>
        </w:rPr>
        <w:t>o right of access to the rear or front. A feasibility survey had previously indicated that it was not commercially viable to develop</w:t>
      </w:r>
      <w:r w:rsidR="00BD4D75">
        <w:rPr>
          <w:rFonts w:ascii="Arial" w:hAnsi="Arial" w:cs="Arial"/>
        </w:rPr>
        <w:t xml:space="preserve"> as the cost of development would exceed any final valuation. The property therefore remained an eyesore, had little historic value and such a Direction merely condemned the building to being derelict, deteriorating and unused indefinitely</w:t>
      </w:r>
      <w:r w:rsidR="00AE1D97">
        <w:rPr>
          <w:rFonts w:ascii="Arial" w:hAnsi="Arial" w:cs="Arial"/>
        </w:rPr>
        <w:t xml:space="preserve">.   </w:t>
      </w:r>
    </w:p>
    <w:p w14:paraId="2A0C9784" w14:textId="77777777" w:rsidR="009434AF" w:rsidRDefault="009434AF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</w:p>
    <w:p w14:paraId="6A882627" w14:textId="77777777" w:rsidR="00AE1D97" w:rsidRPr="00B51D7D" w:rsidRDefault="00AE1D97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</w:p>
    <w:p w14:paraId="1EA5F2BF" w14:textId="77777777" w:rsidR="00AE1D97" w:rsidRDefault="00AE1D97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lastRenderedPageBreak/>
        <w:t>19/20/150</w:t>
      </w:r>
      <w:r>
        <w:rPr>
          <w:rFonts w:ascii="Arial" w:hAnsi="Arial" w:cs="Arial"/>
          <w:b/>
          <w:bCs/>
        </w:rPr>
        <w:tab/>
      </w:r>
      <w:r w:rsidRPr="00AE1D97">
        <w:rPr>
          <w:rFonts w:ascii="Arial" w:hAnsi="Arial" w:cs="Arial"/>
          <w:u w:val="single"/>
        </w:rPr>
        <w:t>County Councillor Report</w:t>
      </w:r>
    </w:p>
    <w:p w14:paraId="09BE3CDE" w14:textId="5B78E671" w:rsidR="00AE1D97" w:rsidRDefault="00AE1D97" w:rsidP="00AE1D97">
      <w:pPr>
        <w:pStyle w:val="DefaultText"/>
        <w:numPr>
          <w:ilvl w:val="0"/>
          <w:numId w:val="48"/>
        </w:numPr>
        <w:overflowPunct w:val="0"/>
        <w:ind w:right="-57"/>
        <w:jc w:val="both"/>
        <w:textAlignment w:val="baseline"/>
        <w:rPr>
          <w:rFonts w:ascii="Arial" w:hAnsi="Arial" w:cs="Arial"/>
        </w:rPr>
      </w:pPr>
      <w:r w:rsidRPr="00AE1D97">
        <w:rPr>
          <w:rFonts w:ascii="Arial" w:hAnsi="Arial" w:cs="Arial"/>
        </w:rPr>
        <w:t xml:space="preserve">LIS </w:t>
      </w:r>
      <w:r>
        <w:rPr>
          <w:rFonts w:ascii="Arial" w:hAnsi="Arial" w:cs="Arial"/>
        </w:rPr>
        <w:t xml:space="preserve">Grants </w:t>
      </w:r>
      <w:r w:rsidRPr="00AE1D97">
        <w:rPr>
          <w:rFonts w:ascii="Arial" w:hAnsi="Arial" w:cs="Arial"/>
        </w:rPr>
        <w:t xml:space="preserve">now open </w:t>
      </w:r>
      <w:r>
        <w:rPr>
          <w:rFonts w:ascii="Arial" w:hAnsi="Arial" w:cs="Arial"/>
        </w:rPr>
        <w:t>(to be promoted post purdah).</w:t>
      </w:r>
    </w:p>
    <w:p w14:paraId="08EA8D80" w14:textId="4C1AAA82" w:rsidR="00B51D7D" w:rsidRDefault="00FF214B" w:rsidP="00AE1D97">
      <w:pPr>
        <w:pStyle w:val="DefaultText"/>
        <w:numPr>
          <w:ilvl w:val="0"/>
          <w:numId w:val="48"/>
        </w:numPr>
        <w:overflowPunct w:val="0"/>
        <w:ind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Noted problems with flooding at Marsh Lane, Albion Terrace. </w:t>
      </w:r>
      <w:r w:rsidR="00AE1D97" w:rsidRPr="00AE1D97">
        <w:rPr>
          <w:rFonts w:ascii="Arial" w:hAnsi="Arial" w:cs="Arial"/>
        </w:rPr>
        <w:t xml:space="preserve">  </w:t>
      </w:r>
    </w:p>
    <w:p w14:paraId="360C0F6D" w14:textId="2B554FD2" w:rsidR="00FF214B" w:rsidRDefault="00FF214B" w:rsidP="00AE1D97">
      <w:pPr>
        <w:pStyle w:val="DefaultText"/>
        <w:numPr>
          <w:ilvl w:val="0"/>
          <w:numId w:val="48"/>
        </w:numPr>
        <w:overflowPunct w:val="0"/>
        <w:ind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BD4D75">
        <w:rPr>
          <w:rFonts w:ascii="Arial" w:hAnsi="Arial" w:cs="Arial"/>
        </w:rPr>
        <w:t xml:space="preserve"> made for a</w:t>
      </w:r>
      <w:r>
        <w:rPr>
          <w:rFonts w:ascii="Arial" w:hAnsi="Arial" w:cs="Arial"/>
        </w:rPr>
        <w:t xml:space="preserve"> “children playing” warning sign at the sports field. </w:t>
      </w:r>
    </w:p>
    <w:p w14:paraId="1D4A16F3" w14:textId="3E5F34B4" w:rsidR="00BD4D75" w:rsidRDefault="00BD4D75" w:rsidP="00BD4D75">
      <w:pPr>
        <w:pStyle w:val="DefaultText"/>
        <w:overflowPunct w:val="0"/>
        <w:ind w:right="-57"/>
        <w:jc w:val="both"/>
        <w:textAlignment w:val="baseline"/>
        <w:rPr>
          <w:rFonts w:ascii="Arial" w:hAnsi="Arial" w:cs="Arial"/>
        </w:rPr>
      </w:pPr>
    </w:p>
    <w:p w14:paraId="49A2052B" w14:textId="68A0CB0D" w:rsidR="005A3FA9" w:rsidRDefault="005A3FA9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bookmarkStart w:id="2" w:name="_Hlk24011867"/>
      <w:r w:rsidRPr="000F34B6">
        <w:rPr>
          <w:rFonts w:ascii="Arial" w:hAnsi="Arial" w:cs="Arial"/>
          <w:b/>
          <w:bCs/>
        </w:rPr>
        <w:t>19/20/1</w:t>
      </w:r>
      <w:r>
        <w:rPr>
          <w:rFonts w:ascii="Arial" w:hAnsi="Arial" w:cs="Arial"/>
          <w:b/>
          <w:bCs/>
        </w:rPr>
        <w:t>5</w:t>
      </w:r>
      <w:r w:rsidR="00933ED6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ab/>
      </w:r>
      <w:r w:rsidRPr="005A3FA9">
        <w:rPr>
          <w:rFonts w:ascii="Arial" w:hAnsi="Arial" w:cs="Arial"/>
          <w:u w:val="single"/>
        </w:rPr>
        <w:t>Consider resident request re: community garden</w:t>
      </w:r>
    </w:p>
    <w:p w14:paraId="75C81C71" w14:textId="50CF77A0" w:rsidR="005A3FA9" w:rsidRDefault="00FF214B" w:rsidP="00FF214B">
      <w:pPr>
        <w:pStyle w:val="DefaultText"/>
        <w:numPr>
          <w:ilvl w:val="0"/>
          <w:numId w:val="48"/>
        </w:numPr>
        <w:overflowPunct w:val="0"/>
        <w:ind w:right="-57"/>
        <w:jc w:val="both"/>
        <w:textAlignment w:val="baseline"/>
        <w:rPr>
          <w:rFonts w:ascii="Arial" w:hAnsi="Arial" w:cs="Arial"/>
        </w:rPr>
      </w:pPr>
      <w:r w:rsidRPr="00FF214B">
        <w:rPr>
          <w:rFonts w:ascii="Arial" w:hAnsi="Arial" w:cs="Arial"/>
        </w:rPr>
        <w:t>Noted small area on Station Street which could be utili</w:t>
      </w:r>
      <w:r>
        <w:rPr>
          <w:rFonts w:ascii="Arial" w:hAnsi="Arial" w:cs="Arial"/>
        </w:rPr>
        <w:t>s</w:t>
      </w:r>
      <w:r w:rsidRPr="00FF214B">
        <w:rPr>
          <w:rFonts w:ascii="Arial" w:hAnsi="Arial" w:cs="Arial"/>
        </w:rPr>
        <w:t>ed for a community garden</w:t>
      </w:r>
      <w:r w:rsidR="00BD4D75">
        <w:rPr>
          <w:rFonts w:ascii="Arial" w:hAnsi="Arial" w:cs="Arial"/>
        </w:rPr>
        <w:t xml:space="preserve">. It appeared this </w:t>
      </w:r>
      <w:r w:rsidRPr="00FF214B">
        <w:rPr>
          <w:rFonts w:ascii="Arial" w:hAnsi="Arial" w:cs="Arial"/>
        </w:rPr>
        <w:t>was likely to be owned by Network Rail</w:t>
      </w:r>
      <w:r w:rsidR="00BD4D75">
        <w:rPr>
          <w:rFonts w:ascii="Arial" w:hAnsi="Arial" w:cs="Arial"/>
        </w:rPr>
        <w:t>.</w:t>
      </w:r>
      <w:r w:rsidRPr="00FF214B">
        <w:rPr>
          <w:rFonts w:ascii="Arial" w:hAnsi="Arial" w:cs="Arial"/>
        </w:rPr>
        <w:t xml:space="preserve"> </w:t>
      </w:r>
      <w:r w:rsidR="00BD4D75">
        <w:rPr>
          <w:rFonts w:ascii="Arial" w:hAnsi="Arial" w:cs="Arial"/>
        </w:rPr>
        <w:t>Cllr Cooper agreed to liaise with the resident with a view to contacting the owners of the land to ascertain if this could be made available.</w:t>
      </w:r>
    </w:p>
    <w:p w14:paraId="482A6225" w14:textId="791B6C4F" w:rsidR="00BD4D75" w:rsidRPr="00FF214B" w:rsidRDefault="00BD4D75" w:rsidP="00FF214B">
      <w:pPr>
        <w:pStyle w:val="DefaultText"/>
        <w:numPr>
          <w:ilvl w:val="0"/>
          <w:numId w:val="48"/>
        </w:numPr>
        <w:overflowPunct w:val="0"/>
        <w:ind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Existing community garden/allotments at the school to be noted to the resident.</w:t>
      </w:r>
    </w:p>
    <w:p w14:paraId="177A33BB" w14:textId="77777777" w:rsidR="00FF214B" w:rsidRDefault="00FF214B" w:rsidP="00FF214B">
      <w:pPr>
        <w:pStyle w:val="DefaultText"/>
        <w:overflowPunct w:val="0"/>
        <w:ind w:left="1800" w:right="-57"/>
        <w:jc w:val="both"/>
        <w:textAlignment w:val="baseline"/>
        <w:rPr>
          <w:rFonts w:ascii="Arial" w:hAnsi="Arial" w:cs="Arial"/>
          <w:b/>
          <w:bCs/>
        </w:rPr>
      </w:pPr>
    </w:p>
    <w:p w14:paraId="3400EC06" w14:textId="73F438F4" w:rsidR="00224F0C" w:rsidRDefault="000F34B6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  <w:u w:val="single"/>
        </w:rPr>
      </w:pPr>
      <w:r w:rsidRPr="000F34B6">
        <w:rPr>
          <w:rFonts w:ascii="Arial" w:hAnsi="Arial" w:cs="Arial"/>
          <w:b/>
          <w:bCs/>
        </w:rPr>
        <w:t>19/20/1</w:t>
      </w:r>
      <w:r w:rsidR="005A3FA9">
        <w:rPr>
          <w:rFonts w:ascii="Arial" w:hAnsi="Arial" w:cs="Arial"/>
          <w:b/>
          <w:bCs/>
        </w:rPr>
        <w:t>5</w:t>
      </w:r>
      <w:r w:rsidR="00933ED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ab/>
      </w:r>
      <w:r w:rsidR="007A05EA" w:rsidRPr="007A05EA">
        <w:rPr>
          <w:rFonts w:ascii="Arial" w:hAnsi="Arial" w:cs="Arial"/>
          <w:u w:val="single"/>
        </w:rPr>
        <w:t>Gala</w:t>
      </w:r>
      <w:r w:rsidR="00927892">
        <w:rPr>
          <w:rFonts w:ascii="Arial" w:hAnsi="Arial" w:cs="Arial"/>
          <w:u w:val="single"/>
        </w:rPr>
        <w:t xml:space="preserve"> -</w:t>
      </w:r>
      <w:r w:rsidR="007A05EA" w:rsidRPr="007A05EA">
        <w:rPr>
          <w:rFonts w:ascii="Arial" w:hAnsi="Arial" w:cs="Arial"/>
          <w:u w:val="single"/>
        </w:rPr>
        <w:t xml:space="preserve"> Approve use of the old library </w:t>
      </w:r>
      <w:bookmarkEnd w:id="2"/>
      <w:r w:rsidR="007A05EA" w:rsidRPr="007A05EA">
        <w:rPr>
          <w:rFonts w:ascii="Arial" w:hAnsi="Arial" w:cs="Arial"/>
          <w:u w:val="single"/>
        </w:rPr>
        <w:t>site for 2020</w:t>
      </w:r>
    </w:p>
    <w:p w14:paraId="3D965271" w14:textId="3C166487" w:rsidR="00BD4D75" w:rsidRPr="00BD4D75" w:rsidRDefault="00BD4D75" w:rsidP="007A05EA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Resolved: </w:t>
      </w:r>
      <w:r w:rsidRPr="00BD4D75">
        <w:rPr>
          <w:rFonts w:ascii="Arial" w:hAnsi="Arial" w:cs="Arial"/>
        </w:rPr>
        <w:t>That permission be given to the Gala Committee</w:t>
      </w:r>
      <w:r w:rsidR="00C2185D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D4D75">
        <w:rPr>
          <w:rFonts w:ascii="Arial" w:hAnsi="Arial" w:cs="Arial"/>
        </w:rPr>
        <w:t xml:space="preserve">subject to the area being left tidy thereafter. </w:t>
      </w:r>
    </w:p>
    <w:p w14:paraId="6E2A3185" w14:textId="77777777" w:rsidR="0052183C" w:rsidRDefault="0052183C" w:rsidP="000F34B6">
      <w:pPr>
        <w:pStyle w:val="DefaultText"/>
        <w:overflowPunct w:val="0"/>
        <w:ind w:right="-57"/>
        <w:jc w:val="both"/>
        <w:textAlignment w:val="baseline"/>
        <w:rPr>
          <w:rFonts w:ascii="Arial" w:hAnsi="Arial" w:cs="Arial"/>
        </w:rPr>
      </w:pPr>
    </w:p>
    <w:p w14:paraId="5AF28CFE" w14:textId="77A67836" w:rsidR="007A05EA" w:rsidRDefault="0052183C" w:rsidP="007A05EA">
      <w:pPr>
        <w:pStyle w:val="DefaultText"/>
        <w:overflowPunct w:val="0"/>
        <w:ind w:right="-57"/>
        <w:jc w:val="both"/>
        <w:textAlignment w:val="baseline"/>
        <w:rPr>
          <w:rFonts w:ascii="Arial" w:hAnsi="Arial" w:cs="Arial"/>
          <w:b/>
          <w:bCs/>
        </w:rPr>
      </w:pPr>
      <w:r w:rsidRPr="0052183C">
        <w:rPr>
          <w:rFonts w:ascii="Arial" w:hAnsi="Arial" w:cs="Arial"/>
          <w:b/>
          <w:bCs/>
        </w:rPr>
        <w:t>19/20/1</w:t>
      </w:r>
      <w:r w:rsidR="005A3FA9">
        <w:rPr>
          <w:rFonts w:ascii="Arial" w:hAnsi="Arial" w:cs="Arial"/>
          <w:b/>
          <w:bCs/>
        </w:rPr>
        <w:t>5</w:t>
      </w:r>
      <w:r w:rsidR="00933ED6">
        <w:rPr>
          <w:rFonts w:ascii="Arial" w:hAnsi="Arial" w:cs="Arial"/>
          <w:b/>
          <w:bCs/>
        </w:rPr>
        <w:t>3</w:t>
      </w:r>
      <w:r w:rsidRPr="0052183C">
        <w:rPr>
          <w:rFonts w:ascii="Arial" w:hAnsi="Arial" w:cs="Arial"/>
          <w:b/>
          <w:bCs/>
        </w:rPr>
        <w:tab/>
      </w:r>
      <w:r w:rsidR="007A05EA" w:rsidRPr="007A05EA">
        <w:rPr>
          <w:rFonts w:ascii="Arial" w:hAnsi="Arial" w:cs="Arial"/>
          <w:u w:val="single"/>
        </w:rPr>
        <w:t>Charles Cooper Tru</w:t>
      </w:r>
      <w:r w:rsidR="007A05EA">
        <w:rPr>
          <w:rFonts w:ascii="Arial" w:hAnsi="Arial" w:cs="Arial"/>
          <w:u w:val="single"/>
        </w:rPr>
        <w:t>s</w:t>
      </w:r>
      <w:r w:rsidR="007A05EA" w:rsidRPr="007A05EA">
        <w:rPr>
          <w:rFonts w:ascii="Arial" w:hAnsi="Arial" w:cs="Arial"/>
          <w:u w:val="single"/>
        </w:rPr>
        <w:t xml:space="preserve">t- Consider </w:t>
      </w:r>
      <w:r w:rsidR="005A3FA9">
        <w:rPr>
          <w:rFonts w:ascii="Arial" w:hAnsi="Arial" w:cs="Arial"/>
          <w:u w:val="single"/>
        </w:rPr>
        <w:t>a</w:t>
      </w:r>
      <w:r w:rsidR="007A05EA" w:rsidRPr="007A05EA">
        <w:rPr>
          <w:rFonts w:ascii="Arial" w:hAnsi="Arial" w:cs="Arial"/>
          <w:u w:val="single"/>
        </w:rPr>
        <w:t>dditional Council representative</w:t>
      </w:r>
      <w:r w:rsidR="007A05EA">
        <w:rPr>
          <w:rFonts w:ascii="Arial" w:hAnsi="Arial" w:cs="Arial"/>
          <w:b/>
          <w:bCs/>
        </w:rPr>
        <w:t>.</w:t>
      </w:r>
    </w:p>
    <w:p w14:paraId="4CBEF754" w14:textId="5FFCC437" w:rsidR="00F54183" w:rsidRDefault="00BD4D75" w:rsidP="00FC42C6">
      <w:pPr>
        <w:pStyle w:val="ListParagraph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Background to the Trust provided. </w:t>
      </w:r>
    </w:p>
    <w:p w14:paraId="7F004A64" w14:textId="5FF21B75" w:rsidR="00BD4D75" w:rsidRDefault="00BD4D75" w:rsidP="00FC42C6">
      <w:pPr>
        <w:pStyle w:val="ListParagraph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4D75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Tony Wing be appointed as a Council representative. </w:t>
      </w:r>
    </w:p>
    <w:p w14:paraId="3B513B5B" w14:textId="77777777" w:rsidR="00BD4D75" w:rsidRPr="0004067A" w:rsidRDefault="00BD4D75" w:rsidP="00FC42C6">
      <w:pPr>
        <w:pStyle w:val="ListParagraph"/>
        <w:ind w:hanging="720"/>
        <w:jc w:val="both"/>
        <w:rPr>
          <w:rFonts w:ascii="Arial" w:hAnsi="Arial" w:cs="Arial"/>
        </w:rPr>
      </w:pPr>
    </w:p>
    <w:p w14:paraId="1CEDA69B" w14:textId="7488D1A7" w:rsidR="00495821" w:rsidRDefault="00FC42C6" w:rsidP="00FC42C6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4A79F9">
        <w:rPr>
          <w:rFonts w:ascii="Arial" w:hAnsi="Arial" w:cs="Arial"/>
          <w:b/>
          <w:bCs/>
        </w:rPr>
        <w:t>19/20/</w:t>
      </w:r>
      <w:r>
        <w:rPr>
          <w:rFonts w:ascii="Arial" w:hAnsi="Arial" w:cs="Arial"/>
          <w:b/>
          <w:bCs/>
        </w:rPr>
        <w:t>1</w:t>
      </w:r>
      <w:r w:rsidR="007A05EA">
        <w:rPr>
          <w:rFonts w:ascii="Arial" w:hAnsi="Arial" w:cs="Arial"/>
          <w:b/>
          <w:bCs/>
        </w:rPr>
        <w:t>5</w:t>
      </w:r>
      <w:r w:rsidR="00933ED6">
        <w:rPr>
          <w:rFonts w:ascii="Arial" w:hAnsi="Arial" w:cs="Arial"/>
          <w:b/>
          <w:bCs/>
        </w:rPr>
        <w:t>4</w:t>
      </w:r>
      <w:r w:rsidRPr="004A79F9">
        <w:rPr>
          <w:rFonts w:ascii="Arial" w:hAnsi="Arial" w:cs="Arial"/>
          <w:b/>
          <w:bCs/>
        </w:rPr>
        <w:tab/>
      </w:r>
      <w:r w:rsidRPr="00330DB9">
        <w:rPr>
          <w:rFonts w:ascii="Arial" w:hAnsi="Arial" w:cs="Arial"/>
          <w:bCs/>
          <w:u w:val="single"/>
        </w:rPr>
        <w:t>Items for Future Agenda</w:t>
      </w:r>
    </w:p>
    <w:p w14:paraId="76FC4A5F" w14:textId="3B41DAAE" w:rsidR="00FC42C6" w:rsidRDefault="00495821" w:rsidP="00495821">
      <w:pPr>
        <w:ind w:left="1418"/>
        <w:jc w:val="both"/>
        <w:rPr>
          <w:rFonts w:ascii="Arial" w:hAnsi="Arial" w:cs="Arial"/>
          <w:bCs/>
        </w:rPr>
      </w:pPr>
      <w:r w:rsidRPr="00495821">
        <w:rPr>
          <w:rFonts w:ascii="Arial" w:hAnsi="Arial" w:cs="Arial"/>
          <w:bCs/>
        </w:rPr>
        <w:t>Wel</w:t>
      </w:r>
      <w:r>
        <w:rPr>
          <w:rFonts w:ascii="Arial" w:hAnsi="Arial" w:cs="Arial"/>
          <w:bCs/>
        </w:rPr>
        <w:t xml:space="preserve">l &amp; </w:t>
      </w:r>
      <w:r w:rsidRPr="00495821">
        <w:rPr>
          <w:rFonts w:ascii="Arial" w:hAnsi="Arial" w:cs="Arial"/>
          <w:bCs/>
        </w:rPr>
        <w:t>Safe Campaign</w:t>
      </w:r>
    </w:p>
    <w:p w14:paraId="2384F86A" w14:textId="77777777" w:rsidR="00495821" w:rsidRDefault="00495821" w:rsidP="000F34B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Misterton Flooding</w:t>
      </w:r>
      <w:r w:rsidR="00FC42C6">
        <w:rPr>
          <w:rFonts w:ascii="Arial" w:hAnsi="Arial" w:cs="Arial"/>
        </w:rPr>
        <w:tab/>
      </w:r>
    </w:p>
    <w:p w14:paraId="3A58C729" w14:textId="13A7B2D9" w:rsidR="00F54183" w:rsidRDefault="00FC42C6" w:rsidP="000F34B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4183">
        <w:rPr>
          <w:rFonts w:ascii="Arial" w:hAnsi="Arial" w:cs="Arial"/>
        </w:rPr>
        <w:tab/>
      </w:r>
      <w:r w:rsidR="00F54183">
        <w:rPr>
          <w:rFonts w:ascii="Arial" w:hAnsi="Arial" w:cs="Arial"/>
        </w:rPr>
        <w:tab/>
      </w:r>
    </w:p>
    <w:p w14:paraId="4CB6E651" w14:textId="0BFAB697"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9547F0">
        <w:rPr>
          <w:rFonts w:ascii="Arial" w:hAnsi="Arial" w:cs="Arial"/>
          <w:b/>
          <w:bCs/>
        </w:rPr>
        <w:t>19/20</w:t>
      </w:r>
      <w:r w:rsidR="00EB5A9F" w:rsidRPr="00EB5A9F">
        <w:rPr>
          <w:rFonts w:ascii="Arial" w:hAnsi="Arial" w:cs="Arial"/>
          <w:b/>
          <w:bCs/>
        </w:rPr>
        <w:t>/</w:t>
      </w:r>
      <w:r w:rsidR="00FC42C6">
        <w:rPr>
          <w:rFonts w:ascii="Arial" w:hAnsi="Arial" w:cs="Arial"/>
          <w:b/>
          <w:bCs/>
        </w:rPr>
        <w:t>1</w:t>
      </w:r>
      <w:r w:rsidR="007A05EA">
        <w:rPr>
          <w:rFonts w:ascii="Arial" w:hAnsi="Arial" w:cs="Arial"/>
          <w:b/>
          <w:bCs/>
        </w:rPr>
        <w:t>5</w:t>
      </w:r>
      <w:r w:rsidR="00933ED6">
        <w:rPr>
          <w:rFonts w:ascii="Arial" w:hAnsi="Arial" w:cs="Arial"/>
          <w:b/>
          <w:bCs/>
        </w:rPr>
        <w:t>5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03E1787A" w14:textId="5C7F8F04" w:rsidR="005A3FA9" w:rsidRDefault="00495821" w:rsidP="00495821">
      <w:pPr>
        <w:pStyle w:val="DefaultText"/>
        <w:ind w:left="720" w:right="-57" w:firstLine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A3FA9" w:rsidRPr="00CC156E">
        <w:rPr>
          <w:rFonts w:ascii="Arial" w:hAnsi="Arial" w:cs="Arial"/>
          <w:b/>
          <w:bCs/>
          <w:sz w:val="22"/>
          <w:szCs w:val="22"/>
        </w:rPr>
        <w:t>19/01271/HSE</w:t>
      </w:r>
      <w:r w:rsidR="005A3FA9" w:rsidRPr="00CC156E">
        <w:rPr>
          <w:rFonts w:ascii="Arial" w:hAnsi="Arial" w:cs="Arial"/>
          <w:sz w:val="22"/>
          <w:szCs w:val="22"/>
        </w:rPr>
        <w:t xml:space="preserve"> </w:t>
      </w:r>
      <w:r w:rsidR="005A3FA9">
        <w:rPr>
          <w:rFonts w:ascii="Arial" w:hAnsi="Arial" w:cs="Arial"/>
          <w:sz w:val="22"/>
          <w:szCs w:val="22"/>
        </w:rPr>
        <w:t>1</w:t>
      </w:r>
      <w:r w:rsidR="005A3FA9" w:rsidRPr="00CC156E">
        <w:rPr>
          <w:rFonts w:ascii="Arial" w:hAnsi="Arial" w:cs="Arial"/>
          <w:sz w:val="22"/>
          <w:szCs w:val="22"/>
        </w:rPr>
        <w:t>0 Station Street</w:t>
      </w:r>
    </w:p>
    <w:p w14:paraId="7BD7919F" w14:textId="094696AB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CC156E">
        <w:rPr>
          <w:rFonts w:ascii="Arial" w:hAnsi="Arial" w:cs="Arial"/>
          <w:sz w:val="22"/>
          <w:szCs w:val="22"/>
        </w:rPr>
        <w:t xml:space="preserve">Erect Two Storey Side Extension and Alter Existing Vehicular Access </w:t>
      </w:r>
    </w:p>
    <w:p w14:paraId="4B5395A5" w14:textId="740EDEB5" w:rsidR="00495821" w:rsidRPr="00495821" w:rsidRDefault="00495821" w:rsidP="005A3FA9">
      <w:pPr>
        <w:pStyle w:val="DefaultText"/>
        <w:ind w:left="720" w:right="-57" w:firstLine="698"/>
        <w:rPr>
          <w:rFonts w:ascii="Arial" w:hAnsi="Arial" w:cs="Arial"/>
          <w:i/>
          <w:iCs/>
          <w:sz w:val="22"/>
          <w:szCs w:val="22"/>
        </w:rPr>
      </w:pPr>
      <w:r w:rsidRPr="00495821">
        <w:rPr>
          <w:rFonts w:ascii="Arial" w:hAnsi="Arial" w:cs="Arial"/>
          <w:i/>
          <w:iCs/>
          <w:sz w:val="22"/>
          <w:szCs w:val="22"/>
        </w:rPr>
        <w:t xml:space="preserve">No adverse comment </w:t>
      </w:r>
    </w:p>
    <w:p w14:paraId="17FA6E89" w14:textId="77777777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CC156E">
        <w:rPr>
          <w:rFonts w:ascii="Arial" w:hAnsi="Arial" w:cs="Arial"/>
          <w:b/>
          <w:bCs/>
          <w:sz w:val="22"/>
          <w:szCs w:val="22"/>
        </w:rPr>
        <w:t>19/01305/ADV</w:t>
      </w:r>
      <w:r w:rsidRPr="00CC1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CC156E">
        <w:rPr>
          <w:rFonts w:ascii="Arial" w:hAnsi="Arial" w:cs="Arial"/>
          <w:sz w:val="22"/>
          <w:szCs w:val="22"/>
        </w:rPr>
        <w:t xml:space="preserve">he Pump House Soss Lane </w:t>
      </w:r>
    </w:p>
    <w:p w14:paraId="7D6F354A" w14:textId="249E7EF2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CC156E">
        <w:rPr>
          <w:rFonts w:ascii="Arial" w:hAnsi="Arial" w:cs="Arial"/>
          <w:sz w:val="22"/>
          <w:szCs w:val="22"/>
        </w:rPr>
        <w:t>Erection of Lecturn Style Sign</w:t>
      </w:r>
    </w:p>
    <w:p w14:paraId="6F78D25E" w14:textId="3CA752DA" w:rsidR="00495821" w:rsidRPr="00495821" w:rsidRDefault="00495821" w:rsidP="005A3FA9">
      <w:pPr>
        <w:pStyle w:val="DefaultText"/>
        <w:ind w:left="720" w:right="-57" w:firstLine="698"/>
        <w:rPr>
          <w:rFonts w:ascii="Arial" w:hAnsi="Arial" w:cs="Arial"/>
          <w:i/>
          <w:iCs/>
          <w:sz w:val="22"/>
          <w:szCs w:val="22"/>
        </w:rPr>
      </w:pPr>
      <w:r w:rsidRPr="00495821">
        <w:rPr>
          <w:rFonts w:ascii="Arial" w:hAnsi="Arial" w:cs="Arial"/>
          <w:i/>
          <w:iCs/>
          <w:sz w:val="22"/>
          <w:szCs w:val="22"/>
        </w:rPr>
        <w:t xml:space="preserve">No adverse comment </w:t>
      </w:r>
    </w:p>
    <w:p w14:paraId="2E5C4894" w14:textId="77777777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EC47FB">
        <w:rPr>
          <w:rFonts w:ascii="Arial" w:hAnsi="Arial" w:cs="Arial"/>
          <w:b/>
          <w:bCs/>
          <w:sz w:val="22"/>
          <w:szCs w:val="22"/>
        </w:rPr>
        <w:t>19/01319/FUL</w:t>
      </w:r>
      <w:r w:rsidRPr="00EC47FB">
        <w:rPr>
          <w:rFonts w:ascii="Arial" w:hAnsi="Arial" w:cs="Arial"/>
          <w:sz w:val="22"/>
          <w:szCs w:val="22"/>
        </w:rPr>
        <w:t xml:space="preserve"> Mill House</w:t>
      </w:r>
      <w:r>
        <w:rPr>
          <w:rFonts w:ascii="Arial" w:hAnsi="Arial" w:cs="Arial"/>
          <w:sz w:val="22"/>
          <w:szCs w:val="22"/>
        </w:rPr>
        <w:t>,</w:t>
      </w:r>
      <w:r w:rsidRPr="00EC47FB">
        <w:rPr>
          <w:rFonts w:ascii="Arial" w:hAnsi="Arial" w:cs="Arial"/>
          <w:sz w:val="22"/>
          <w:szCs w:val="22"/>
        </w:rPr>
        <w:t xml:space="preserve"> Stockwith Road</w:t>
      </w:r>
    </w:p>
    <w:p w14:paraId="25591070" w14:textId="7A224C42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EC47FB">
        <w:rPr>
          <w:rFonts w:ascii="Arial" w:hAnsi="Arial" w:cs="Arial"/>
          <w:sz w:val="22"/>
          <w:szCs w:val="22"/>
        </w:rPr>
        <w:t>Erect Two Live/Work Units and Construct New Access</w:t>
      </w:r>
    </w:p>
    <w:p w14:paraId="10D482BB" w14:textId="0B109AF4" w:rsidR="00495821" w:rsidRPr="00495821" w:rsidRDefault="00495821" w:rsidP="00495821">
      <w:pPr>
        <w:pStyle w:val="DefaultText"/>
        <w:ind w:left="1418" w:right="-57"/>
        <w:rPr>
          <w:rFonts w:ascii="Arial" w:hAnsi="Arial" w:cs="Arial"/>
          <w:i/>
          <w:iCs/>
          <w:sz w:val="22"/>
          <w:szCs w:val="22"/>
        </w:rPr>
      </w:pPr>
      <w:r w:rsidRPr="00495821">
        <w:rPr>
          <w:rFonts w:ascii="Arial" w:hAnsi="Arial" w:cs="Arial"/>
          <w:b/>
          <w:bCs/>
          <w:i/>
          <w:iCs/>
          <w:sz w:val="22"/>
          <w:szCs w:val="22"/>
        </w:rPr>
        <w:t>Resolved:</w:t>
      </w:r>
      <w:r>
        <w:rPr>
          <w:rFonts w:ascii="Arial" w:hAnsi="Arial" w:cs="Arial"/>
          <w:i/>
          <w:iCs/>
          <w:sz w:val="22"/>
          <w:szCs w:val="22"/>
        </w:rPr>
        <w:t xml:space="preserve"> Objection in support of the Environmental Agencies concerns but otherwise would have supported live/work units.</w:t>
      </w:r>
      <w:r w:rsidRPr="0049582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4D854C7" w14:textId="77777777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766FE6">
        <w:rPr>
          <w:rFonts w:ascii="Arial" w:hAnsi="Arial" w:cs="Arial"/>
          <w:b/>
          <w:bCs/>
          <w:sz w:val="22"/>
          <w:szCs w:val="22"/>
        </w:rPr>
        <w:t xml:space="preserve">19/00998/LBA </w:t>
      </w:r>
      <w:r w:rsidRPr="00766FE6">
        <w:rPr>
          <w:rFonts w:ascii="Arial" w:hAnsi="Arial" w:cs="Arial"/>
          <w:sz w:val="22"/>
          <w:szCs w:val="22"/>
        </w:rPr>
        <w:t xml:space="preserve">&amp; </w:t>
      </w:r>
      <w:r w:rsidRPr="00303200">
        <w:rPr>
          <w:rFonts w:ascii="Arial" w:hAnsi="Arial" w:cs="Arial"/>
          <w:b/>
          <w:bCs/>
          <w:sz w:val="22"/>
          <w:szCs w:val="22"/>
        </w:rPr>
        <w:t>19/01234/HSE</w:t>
      </w:r>
      <w:r w:rsidRPr="003032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103 Station Street</w:t>
      </w:r>
    </w:p>
    <w:p w14:paraId="5A394A0E" w14:textId="244C2B17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303200">
        <w:rPr>
          <w:rFonts w:ascii="Arial" w:hAnsi="Arial" w:cs="Arial"/>
          <w:sz w:val="22"/>
          <w:szCs w:val="22"/>
        </w:rPr>
        <w:t>Erect Detached Open Fronted Barn to Front Boundary</w:t>
      </w:r>
    </w:p>
    <w:p w14:paraId="191DE31B" w14:textId="561E5360" w:rsidR="00495821" w:rsidRPr="00495821" w:rsidRDefault="00495821" w:rsidP="000A315B">
      <w:pPr>
        <w:pStyle w:val="DefaultText"/>
        <w:ind w:left="1418" w:right="-57"/>
        <w:rPr>
          <w:rFonts w:ascii="Arial" w:hAnsi="Arial" w:cs="Arial"/>
          <w:i/>
          <w:iCs/>
          <w:sz w:val="22"/>
          <w:szCs w:val="22"/>
        </w:rPr>
      </w:pPr>
      <w:r w:rsidRPr="00495821">
        <w:rPr>
          <w:rFonts w:ascii="Arial" w:hAnsi="Arial" w:cs="Arial"/>
          <w:i/>
          <w:iCs/>
          <w:sz w:val="22"/>
          <w:szCs w:val="22"/>
        </w:rPr>
        <w:t xml:space="preserve">No adverse comment </w:t>
      </w:r>
      <w:r w:rsidR="000A315B">
        <w:rPr>
          <w:rFonts w:ascii="Arial" w:hAnsi="Arial" w:cs="Arial"/>
          <w:i/>
          <w:iCs/>
          <w:sz w:val="22"/>
          <w:szCs w:val="22"/>
        </w:rPr>
        <w:t>subject to there being no detrimental impact on the nearby medieval cottage which was one of the oldest buildings in the village</w:t>
      </w:r>
      <w:r w:rsidRPr="00495821">
        <w:rPr>
          <w:rFonts w:ascii="Arial" w:hAnsi="Arial" w:cs="Arial"/>
          <w:i/>
          <w:iCs/>
          <w:sz w:val="22"/>
          <w:szCs w:val="22"/>
        </w:rPr>
        <w:t xml:space="preserve">   </w:t>
      </w:r>
    </w:p>
    <w:p w14:paraId="62DAED46" w14:textId="77777777" w:rsidR="005A3FA9" w:rsidRDefault="005A3FA9" w:rsidP="005A3FA9">
      <w:pPr>
        <w:pStyle w:val="DefaultText"/>
        <w:ind w:left="720" w:right="-57" w:firstLine="698"/>
        <w:rPr>
          <w:rFonts w:ascii="Arial" w:hAnsi="Arial" w:cs="Arial"/>
          <w:sz w:val="22"/>
          <w:szCs w:val="22"/>
        </w:rPr>
      </w:pPr>
      <w:r w:rsidRPr="00AC1C1D">
        <w:rPr>
          <w:rFonts w:ascii="Arial" w:hAnsi="Arial" w:cs="Arial"/>
          <w:b/>
          <w:bCs/>
          <w:sz w:val="22"/>
          <w:szCs w:val="22"/>
        </w:rPr>
        <w:t>APP/A3010/W/19/3228763</w:t>
      </w:r>
      <w:r>
        <w:rPr>
          <w:rFonts w:ascii="Arial" w:hAnsi="Arial" w:cs="Arial"/>
          <w:sz w:val="22"/>
          <w:szCs w:val="22"/>
        </w:rPr>
        <w:t xml:space="preserve"> Fountain Hill Farm, Gringley Road.</w:t>
      </w:r>
    </w:p>
    <w:p w14:paraId="03CD8FBE" w14:textId="60932530" w:rsidR="005A3FA9" w:rsidRPr="00AC1C1D" w:rsidRDefault="005A3FA9" w:rsidP="005A3FA9">
      <w:pPr>
        <w:pStyle w:val="DefaultText"/>
        <w:ind w:left="1418" w:right="-57"/>
        <w:rPr>
          <w:rFonts w:ascii="Arial" w:hAnsi="Arial" w:cs="Arial"/>
          <w:sz w:val="22"/>
          <w:szCs w:val="22"/>
        </w:rPr>
      </w:pPr>
      <w:r w:rsidRPr="00AC1C1D">
        <w:rPr>
          <w:rFonts w:ascii="Arial" w:hAnsi="Arial" w:cs="Arial"/>
          <w:sz w:val="22"/>
          <w:szCs w:val="22"/>
        </w:rPr>
        <w:t xml:space="preserve">Change of Use of Agricultural Land to Equestrian Use and Construct </w:t>
      </w:r>
      <w:r>
        <w:rPr>
          <w:rFonts w:ascii="Arial" w:hAnsi="Arial" w:cs="Arial"/>
          <w:sz w:val="22"/>
          <w:szCs w:val="22"/>
        </w:rPr>
        <w:t xml:space="preserve">Menage </w:t>
      </w:r>
      <w:r w:rsidRPr="00AC1C1D">
        <w:rPr>
          <w:rFonts w:ascii="Arial" w:hAnsi="Arial" w:cs="Arial"/>
          <w:sz w:val="22"/>
          <w:szCs w:val="22"/>
        </w:rPr>
        <w:t>with Floodlighting</w:t>
      </w:r>
      <w:r w:rsidR="000A315B">
        <w:rPr>
          <w:rFonts w:ascii="Arial" w:hAnsi="Arial" w:cs="Arial"/>
          <w:sz w:val="22"/>
          <w:szCs w:val="22"/>
        </w:rPr>
        <w:t xml:space="preserve">- </w:t>
      </w:r>
      <w:r w:rsidR="000A315B" w:rsidRPr="000A315B">
        <w:rPr>
          <w:rFonts w:ascii="Arial" w:hAnsi="Arial" w:cs="Arial"/>
          <w:i/>
          <w:iCs/>
          <w:sz w:val="22"/>
          <w:szCs w:val="22"/>
        </w:rPr>
        <w:t>No adverse comment</w:t>
      </w:r>
    </w:p>
    <w:p w14:paraId="70797870" w14:textId="4BD05901" w:rsidR="00EC132E" w:rsidRPr="009B25DC" w:rsidRDefault="00EC132E" w:rsidP="000F34B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06539299" w14:textId="7F339D55" w:rsidR="001D7595" w:rsidRPr="004A79F9" w:rsidRDefault="00487F53" w:rsidP="00487F53">
      <w:pPr>
        <w:ind w:left="1276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E5E93" w:rsidRPr="00D30505">
        <w:rPr>
          <w:rFonts w:ascii="Arial" w:hAnsi="Arial" w:cs="Arial"/>
          <w:b/>
          <w:bCs/>
        </w:rPr>
        <w:t xml:space="preserve"> </w:t>
      </w:r>
      <w:r w:rsidR="009547F0">
        <w:rPr>
          <w:rFonts w:ascii="Arial" w:hAnsi="Arial" w:cs="Arial"/>
          <w:b/>
          <w:bCs/>
        </w:rPr>
        <w:t>19/20</w:t>
      </w:r>
      <w:r w:rsidR="001D7595" w:rsidRPr="00D30505">
        <w:rPr>
          <w:rFonts w:ascii="Arial" w:hAnsi="Arial" w:cs="Arial"/>
          <w:b/>
          <w:bCs/>
        </w:rPr>
        <w:t>/</w:t>
      </w:r>
      <w:r w:rsidR="009B25DC">
        <w:rPr>
          <w:rFonts w:ascii="Arial" w:hAnsi="Arial" w:cs="Arial"/>
          <w:b/>
          <w:bCs/>
        </w:rPr>
        <w:t>1</w:t>
      </w:r>
      <w:r w:rsidR="007A05EA">
        <w:rPr>
          <w:rFonts w:ascii="Arial" w:hAnsi="Arial" w:cs="Arial"/>
          <w:b/>
          <w:bCs/>
        </w:rPr>
        <w:t>5</w:t>
      </w:r>
      <w:r w:rsidR="00933ED6">
        <w:rPr>
          <w:rFonts w:ascii="Arial" w:hAnsi="Arial" w:cs="Arial"/>
          <w:b/>
          <w:bCs/>
        </w:rPr>
        <w:t>6</w:t>
      </w:r>
      <w:r w:rsidR="008D60F5" w:rsidRPr="00D30505">
        <w:rPr>
          <w:rFonts w:ascii="Arial" w:hAnsi="Arial" w:cs="Arial"/>
          <w:b/>
          <w:bCs/>
        </w:rPr>
        <w:t xml:space="preserve">   </w:t>
      </w:r>
      <w:r w:rsidR="002266E8" w:rsidRPr="00D30505">
        <w:rPr>
          <w:rFonts w:ascii="Arial" w:hAnsi="Arial" w:cs="Arial"/>
          <w:b/>
          <w:bCs/>
        </w:rPr>
        <w:t xml:space="preserve"> </w:t>
      </w:r>
      <w:r w:rsidR="00FB0206">
        <w:rPr>
          <w:rFonts w:ascii="Arial" w:hAnsi="Arial" w:cs="Arial"/>
          <w:b/>
          <w:bCs/>
        </w:rPr>
        <w:t xml:space="preserve"> </w:t>
      </w:r>
      <w:r w:rsidR="00B1000E">
        <w:rPr>
          <w:rFonts w:ascii="Arial" w:hAnsi="Arial" w:cs="Arial"/>
          <w:b/>
          <w:bCs/>
        </w:rPr>
        <w:t xml:space="preserve"> </w:t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14:paraId="18D3E206" w14:textId="62E9A3D3" w:rsidR="005A3FA9" w:rsidRPr="004668A5" w:rsidRDefault="005A3FA9" w:rsidP="005A3FA9">
      <w:pPr>
        <w:pStyle w:val="DefaultText"/>
        <w:ind w:left="720" w:right="-57"/>
        <w:rPr>
          <w:rFonts w:ascii="Arial" w:hAnsi="Arial" w:cs="Arial"/>
          <w:sz w:val="20"/>
        </w:rPr>
      </w:pPr>
      <w:r w:rsidRPr="005A3FA9">
        <w:rPr>
          <w:rFonts w:ascii="Arial" w:hAnsi="Arial" w:cs="Arial"/>
          <w:bCs/>
        </w:rPr>
        <w:tab/>
      </w:r>
      <w:r w:rsidRPr="004668A5">
        <w:rPr>
          <w:rFonts w:ascii="Arial" w:hAnsi="Arial" w:cs="Arial"/>
          <w:b/>
          <w:bCs/>
          <w:sz w:val="20"/>
        </w:rPr>
        <w:t>19/00801/HSE</w:t>
      </w:r>
      <w:r w:rsidRPr="004668A5">
        <w:rPr>
          <w:rFonts w:ascii="Arial" w:hAnsi="Arial" w:cs="Arial"/>
          <w:sz w:val="20"/>
        </w:rPr>
        <w:t xml:space="preserve"> Marshlyn, Stockwith Road</w:t>
      </w:r>
    </w:p>
    <w:p w14:paraId="1392D05B" w14:textId="66590CE1" w:rsidR="005A3FA9" w:rsidRPr="004668A5" w:rsidRDefault="005A3FA9" w:rsidP="005A3FA9">
      <w:pPr>
        <w:pStyle w:val="DefaultText"/>
        <w:ind w:left="1418" w:right="-57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668A5">
        <w:rPr>
          <w:rFonts w:ascii="Arial" w:hAnsi="Arial" w:cs="Arial"/>
          <w:sz w:val="20"/>
        </w:rPr>
        <w:t>Erect Front Boundary Wall</w:t>
      </w:r>
      <w:r w:rsidRPr="004668A5">
        <w:rPr>
          <w:rFonts w:ascii="Arial" w:hAnsi="Arial" w:cs="Arial"/>
          <w:b/>
          <w:bCs/>
          <w:i/>
          <w:iCs/>
          <w:sz w:val="20"/>
        </w:rPr>
        <w:t>- Granted</w:t>
      </w:r>
    </w:p>
    <w:p w14:paraId="024FF42D" w14:textId="77777777" w:rsidR="005A3FA9" w:rsidRPr="004668A5" w:rsidRDefault="005A3FA9" w:rsidP="005A3FA9">
      <w:pPr>
        <w:pStyle w:val="DefaultText"/>
        <w:ind w:left="1418" w:right="-57"/>
        <w:rPr>
          <w:rFonts w:ascii="Arial" w:hAnsi="Arial" w:cs="Arial"/>
          <w:sz w:val="20"/>
        </w:rPr>
      </w:pPr>
      <w:r w:rsidRPr="004668A5">
        <w:rPr>
          <w:rFonts w:ascii="Arial" w:hAnsi="Arial" w:cs="Arial"/>
          <w:b/>
          <w:bCs/>
          <w:sz w:val="20"/>
        </w:rPr>
        <w:t xml:space="preserve">19/00948/OUT </w:t>
      </w:r>
      <w:r w:rsidRPr="004668A5">
        <w:rPr>
          <w:rFonts w:ascii="Arial" w:hAnsi="Arial" w:cs="Arial"/>
          <w:sz w:val="20"/>
        </w:rPr>
        <w:t>Land to the Rear of 12 High Street</w:t>
      </w:r>
    </w:p>
    <w:p w14:paraId="50570FE7" w14:textId="77777777" w:rsidR="005A3FA9" w:rsidRPr="004668A5" w:rsidRDefault="005A3FA9" w:rsidP="005A3FA9">
      <w:pPr>
        <w:pStyle w:val="DefaultText"/>
        <w:ind w:left="1418" w:right="-57"/>
        <w:rPr>
          <w:rFonts w:ascii="Arial" w:hAnsi="Arial" w:cs="Arial"/>
          <w:b/>
          <w:bCs/>
          <w:i/>
          <w:iCs/>
          <w:sz w:val="20"/>
        </w:rPr>
      </w:pPr>
      <w:r w:rsidRPr="004668A5">
        <w:rPr>
          <w:rFonts w:ascii="Arial" w:hAnsi="Arial" w:cs="Arial"/>
          <w:sz w:val="20"/>
        </w:rPr>
        <w:t>Outline Application with All Matters Reserved to Erect 2 Detached Bungalows</w:t>
      </w:r>
      <w:r w:rsidRPr="004668A5">
        <w:rPr>
          <w:rFonts w:ascii="Arial" w:hAnsi="Arial" w:cs="Arial"/>
          <w:b/>
          <w:bCs/>
          <w:sz w:val="20"/>
        </w:rPr>
        <w:t xml:space="preserve">- </w:t>
      </w:r>
      <w:r w:rsidRPr="004668A5">
        <w:rPr>
          <w:rFonts w:ascii="Arial" w:hAnsi="Arial" w:cs="Arial"/>
          <w:b/>
          <w:bCs/>
          <w:i/>
          <w:iCs/>
          <w:sz w:val="20"/>
        </w:rPr>
        <w:t>Refused</w:t>
      </w:r>
    </w:p>
    <w:p w14:paraId="3709FB8B" w14:textId="77777777" w:rsidR="005A3FA9" w:rsidRPr="004668A5" w:rsidRDefault="005A3FA9" w:rsidP="005A3FA9">
      <w:pPr>
        <w:pStyle w:val="DefaultText"/>
        <w:ind w:left="1418" w:right="-57"/>
        <w:rPr>
          <w:rFonts w:ascii="Arial" w:hAnsi="Arial" w:cs="Arial"/>
          <w:sz w:val="20"/>
        </w:rPr>
      </w:pPr>
      <w:bookmarkStart w:id="3" w:name="_Hlk23855700"/>
      <w:r w:rsidRPr="004668A5">
        <w:rPr>
          <w:rFonts w:ascii="Arial" w:hAnsi="Arial" w:cs="Arial"/>
          <w:b/>
          <w:bCs/>
          <w:sz w:val="20"/>
        </w:rPr>
        <w:t xml:space="preserve">19/00795/OUT </w:t>
      </w:r>
      <w:r w:rsidRPr="004668A5">
        <w:rPr>
          <w:rFonts w:ascii="Arial" w:hAnsi="Arial" w:cs="Arial"/>
          <w:sz w:val="20"/>
        </w:rPr>
        <w:t xml:space="preserve">Land West of The Old Barn Church Street </w:t>
      </w:r>
    </w:p>
    <w:p w14:paraId="1503E02F" w14:textId="77777777" w:rsidR="005A3FA9" w:rsidRDefault="005A3FA9" w:rsidP="005A3FA9">
      <w:pPr>
        <w:pStyle w:val="DefaultText"/>
        <w:ind w:left="1418" w:right="-57"/>
        <w:rPr>
          <w:rFonts w:ascii="Arial" w:hAnsi="Arial" w:cs="Arial"/>
          <w:b/>
          <w:bCs/>
          <w:i/>
          <w:iCs/>
          <w:sz w:val="20"/>
        </w:rPr>
      </w:pPr>
      <w:r w:rsidRPr="004668A5">
        <w:rPr>
          <w:rFonts w:ascii="Arial" w:hAnsi="Arial" w:cs="Arial"/>
          <w:sz w:val="20"/>
        </w:rPr>
        <w:t xml:space="preserve">Outline Application with some matters Reserved (Approval sought for access and layout) for Residential Development of up to 4 Dwellings </w:t>
      </w:r>
      <w:r>
        <w:rPr>
          <w:rFonts w:ascii="Arial" w:hAnsi="Arial" w:cs="Arial"/>
          <w:sz w:val="20"/>
        </w:rPr>
        <w:t>–</w:t>
      </w:r>
      <w:r w:rsidRPr="004668A5">
        <w:rPr>
          <w:rFonts w:ascii="Arial" w:hAnsi="Arial" w:cs="Arial"/>
          <w:sz w:val="20"/>
        </w:rPr>
        <w:t xml:space="preserve"> </w:t>
      </w:r>
      <w:r w:rsidRPr="004668A5">
        <w:rPr>
          <w:rFonts w:ascii="Arial" w:hAnsi="Arial" w:cs="Arial"/>
          <w:b/>
          <w:bCs/>
          <w:i/>
          <w:iCs/>
          <w:sz w:val="20"/>
        </w:rPr>
        <w:t>Granted</w:t>
      </w:r>
    </w:p>
    <w:p w14:paraId="50BC3900" w14:textId="77777777" w:rsidR="005A3FA9" w:rsidRDefault="005A3FA9" w:rsidP="005A3FA9">
      <w:pPr>
        <w:pStyle w:val="DefaultText"/>
        <w:ind w:left="1418" w:right="-57"/>
        <w:rPr>
          <w:rFonts w:ascii="Arial" w:hAnsi="Arial" w:cs="Arial"/>
          <w:sz w:val="20"/>
        </w:rPr>
      </w:pPr>
      <w:r w:rsidRPr="00AB08CD">
        <w:rPr>
          <w:rFonts w:ascii="Arial" w:hAnsi="Arial" w:cs="Arial"/>
          <w:b/>
          <w:bCs/>
          <w:sz w:val="20"/>
        </w:rPr>
        <w:t>19/00767/COU</w:t>
      </w:r>
      <w:r w:rsidRPr="00AB08CD">
        <w:rPr>
          <w:rFonts w:ascii="Arial" w:hAnsi="Arial" w:cs="Arial"/>
          <w:sz w:val="20"/>
        </w:rPr>
        <w:t xml:space="preserve"> Grove House Farm 27 Grovewood Road</w:t>
      </w:r>
    </w:p>
    <w:p w14:paraId="5FE38B3E" w14:textId="77777777" w:rsidR="005A3FA9" w:rsidRPr="00AB08CD" w:rsidRDefault="005A3FA9" w:rsidP="005A3FA9">
      <w:pPr>
        <w:pStyle w:val="DefaultText"/>
        <w:ind w:left="1418" w:right="-57"/>
        <w:rPr>
          <w:rFonts w:ascii="Arial" w:hAnsi="Arial" w:cs="Arial"/>
          <w:sz w:val="20"/>
        </w:rPr>
      </w:pPr>
      <w:r w:rsidRPr="00AB08CD">
        <w:rPr>
          <w:rFonts w:ascii="Arial" w:hAnsi="Arial" w:cs="Arial"/>
          <w:sz w:val="20"/>
        </w:rPr>
        <w:t xml:space="preserve">Change of Use of Storage Barn to an Events Space (Sui Generis) </w:t>
      </w:r>
      <w:r>
        <w:rPr>
          <w:rFonts w:ascii="Arial" w:hAnsi="Arial" w:cs="Arial"/>
          <w:sz w:val="20"/>
        </w:rPr>
        <w:t>-</w:t>
      </w:r>
      <w:r w:rsidRPr="00AB08CD">
        <w:rPr>
          <w:rFonts w:ascii="Arial" w:hAnsi="Arial" w:cs="Arial"/>
          <w:b/>
          <w:bCs/>
          <w:i/>
          <w:iCs/>
          <w:sz w:val="20"/>
        </w:rPr>
        <w:t>Withdrawn</w:t>
      </w:r>
    </w:p>
    <w:p w14:paraId="3761A5FC" w14:textId="77777777" w:rsidR="005A3FA9" w:rsidRPr="00C30985" w:rsidRDefault="005A3FA9" w:rsidP="005A3FA9">
      <w:pPr>
        <w:pStyle w:val="DefaultText"/>
        <w:ind w:left="1418" w:right="-57"/>
        <w:rPr>
          <w:rFonts w:ascii="Arial" w:hAnsi="Arial" w:cs="Arial"/>
          <w:sz w:val="20"/>
        </w:rPr>
      </w:pPr>
      <w:r w:rsidRPr="00C30985">
        <w:rPr>
          <w:rFonts w:ascii="Arial" w:hAnsi="Arial" w:cs="Arial"/>
          <w:b/>
          <w:bCs/>
          <w:sz w:val="20"/>
        </w:rPr>
        <w:lastRenderedPageBreak/>
        <w:t xml:space="preserve">19/00861/HSE </w:t>
      </w:r>
      <w:r w:rsidRPr="00C30985">
        <w:rPr>
          <w:rFonts w:ascii="Arial" w:hAnsi="Arial" w:cs="Arial"/>
          <w:sz w:val="20"/>
        </w:rPr>
        <w:t>11 Gringley Road</w:t>
      </w:r>
    </w:p>
    <w:p w14:paraId="382993EE" w14:textId="1184CC94" w:rsidR="005A3FA9" w:rsidRDefault="005A3FA9" w:rsidP="005A3FA9">
      <w:pPr>
        <w:pStyle w:val="DefaultText"/>
        <w:ind w:left="1418" w:right="-57"/>
        <w:rPr>
          <w:rFonts w:ascii="Arial" w:hAnsi="Arial" w:cs="Arial"/>
          <w:b/>
          <w:bCs/>
          <w:i/>
          <w:iCs/>
          <w:sz w:val="20"/>
        </w:rPr>
      </w:pPr>
      <w:r w:rsidRPr="00C30985">
        <w:rPr>
          <w:rFonts w:ascii="Arial" w:hAnsi="Arial" w:cs="Arial"/>
          <w:sz w:val="20"/>
        </w:rPr>
        <w:t xml:space="preserve">Erection of Detached Garage </w:t>
      </w:r>
      <w:r w:rsidR="00933ED6">
        <w:rPr>
          <w:rFonts w:ascii="Arial" w:hAnsi="Arial" w:cs="Arial"/>
          <w:sz w:val="20"/>
        </w:rPr>
        <w:t>–</w:t>
      </w:r>
      <w:r w:rsidRPr="00C30985">
        <w:rPr>
          <w:rFonts w:ascii="Arial" w:hAnsi="Arial" w:cs="Arial"/>
          <w:sz w:val="20"/>
        </w:rPr>
        <w:t xml:space="preserve"> </w:t>
      </w:r>
      <w:r w:rsidRPr="00C30985">
        <w:rPr>
          <w:rFonts w:ascii="Arial" w:hAnsi="Arial" w:cs="Arial"/>
          <w:b/>
          <w:bCs/>
          <w:i/>
          <w:iCs/>
          <w:sz w:val="20"/>
        </w:rPr>
        <w:t>Granted</w:t>
      </w:r>
      <w:bookmarkEnd w:id="3"/>
    </w:p>
    <w:p w14:paraId="178A62B1" w14:textId="2EA8F36D" w:rsidR="00933ED6" w:rsidRDefault="00933ED6" w:rsidP="005A3FA9">
      <w:pPr>
        <w:pStyle w:val="DefaultText"/>
        <w:ind w:left="1418" w:right="-57"/>
        <w:rPr>
          <w:rFonts w:ascii="Arial" w:hAnsi="Arial" w:cs="Arial"/>
          <w:b/>
          <w:bCs/>
          <w:i/>
          <w:iCs/>
          <w:sz w:val="20"/>
        </w:rPr>
      </w:pPr>
    </w:p>
    <w:p w14:paraId="228F7624" w14:textId="77777777" w:rsidR="00933ED6" w:rsidRPr="00C30985" w:rsidRDefault="00933ED6" w:rsidP="005A3FA9">
      <w:pPr>
        <w:pStyle w:val="DefaultText"/>
        <w:ind w:left="1418" w:right="-57"/>
        <w:rPr>
          <w:rFonts w:ascii="Arial" w:hAnsi="Arial" w:cs="Arial"/>
          <w:b/>
          <w:bCs/>
          <w:i/>
          <w:iCs/>
          <w:sz w:val="20"/>
        </w:rPr>
      </w:pPr>
    </w:p>
    <w:p w14:paraId="546E4DCA" w14:textId="2E1CF411" w:rsidR="00D55AED" w:rsidRPr="005A3FA9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</w:rPr>
      </w:pPr>
    </w:p>
    <w:p w14:paraId="26AB3393" w14:textId="3A2A919E" w:rsidR="0049650D" w:rsidRPr="00022416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0A315B">
        <w:rPr>
          <w:rFonts w:ascii="Arial" w:hAnsi="Arial" w:cs="Arial"/>
          <w:bCs/>
          <w:sz w:val="20"/>
          <w:szCs w:val="20"/>
        </w:rPr>
        <w:t>8</w:t>
      </w:r>
      <w:r w:rsidR="00BB4A4B" w:rsidRPr="007A05EA">
        <w:rPr>
          <w:rFonts w:ascii="Arial" w:hAnsi="Arial" w:cs="Arial"/>
          <w:bCs/>
          <w:color w:val="FF0000"/>
          <w:sz w:val="20"/>
          <w:szCs w:val="20"/>
        </w:rPr>
        <w:t>.</w:t>
      </w:r>
      <w:r w:rsidR="000A315B" w:rsidRPr="000A315B">
        <w:rPr>
          <w:rFonts w:ascii="Arial" w:hAnsi="Arial" w:cs="Arial"/>
          <w:bCs/>
          <w:sz w:val="20"/>
          <w:szCs w:val="20"/>
        </w:rPr>
        <w:t>59</w:t>
      </w:r>
      <w:r w:rsidR="00BB4A4B" w:rsidRPr="000A315B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743FE294" w14:textId="51E44199" w:rsidR="005A3FA9" w:rsidRDefault="005A3FA9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31FD73B8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7345" w:type="dxa"/>
        <w:tblInd w:w="392" w:type="dxa"/>
        <w:tblLook w:val="04A0" w:firstRow="1" w:lastRow="0" w:firstColumn="1" w:lastColumn="0" w:noHBand="0" w:noVBand="1"/>
      </w:tblPr>
      <w:tblGrid>
        <w:gridCol w:w="3005"/>
        <w:gridCol w:w="3380"/>
        <w:gridCol w:w="960"/>
      </w:tblGrid>
      <w:tr w:rsidR="00D83B62" w:rsidRPr="00D83B62" w14:paraId="6ED21E88" w14:textId="77777777" w:rsidTr="000A315B">
        <w:trPr>
          <w:trHeight w:val="52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4D36D4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D4CD1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8B3AF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83B62" w:rsidRPr="00D83B62" w14:paraId="6F91346B" w14:textId="77777777" w:rsidTr="000A315B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A3F12" w14:textId="77777777"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24C29" w14:textId="1A4B2E30" w:rsidR="00D83B62" w:rsidRPr="00D83B62" w:rsidRDefault="00D83B62" w:rsidP="00AF7A4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  <w:r w:rsidR="00080BD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(6 months)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B0AAB2" w14:textId="17796258" w:rsidR="00D83B62" w:rsidRPr="00927892" w:rsidRDefault="005A3FA9" w:rsidP="00D83B6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0A315B">
              <w:rPr>
                <w:rFonts w:ascii="Arial" w:hAnsi="Arial" w:cs="Arial"/>
                <w:sz w:val="20"/>
                <w:szCs w:val="20"/>
                <w:lang w:eastAsia="en-GB"/>
              </w:rPr>
              <w:t>308.</w:t>
            </w:r>
            <w:r w:rsidR="000A315B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</w:tr>
      <w:tr w:rsidR="00D83B62" w:rsidRPr="00D83B62" w14:paraId="7EE7C3E7" w14:textId="77777777" w:rsidTr="000A315B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4F132" w14:textId="77777777" w:rsidR="00D83B62" w:rsidRPr="00D83B62" w:rsidRDefault="00657C35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F5DC9C" w14:textId="6A3627E8" w:rsidR="00D83B62" w:rsidRPr="00D83B62" w:rsidRDefault="00D83B62" w:rsidP="00487F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Salar</w:t>
            </w:r>
            <w:r w:rsidR="00657C35">
              <w:rPr>
                <w:rFonts w:ascii="Arial" w:hAnsi="Arial" w:cs="Arial"/>
                <w:sz w:val="20"/>
                <w:szCs w:val="20"/>
                <w:lang w:eastAsia="en-GB"/>
              </w:rPr>
              <w:t>ie</w:t>
            </w:r>
            <w:r w:rsidR="00895B1F">
              <w:rPr>
                <w:rFonts w:ascii="Arial" w:hAnsi="Arial" w:cs="Arial"/>
                <w:sz w:val="20"/>
                <w:szCs w:val="20"/>
                <w:lang w:eastAsia="en-GB"/>
              </w:rPr>
              <w:t xml:space="preserve">s - </w:t>
            </w:r>
            <w:r w:rsidR="007A05EA">
              <w:rPr>
                <w:rFonts w:ascii="Arial" w:hAnsi="Arial" w:cs="Arial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D3785" w14:textId="06E1E7C3" w:rsidR="00D83B62" w:rsidRPr="00927892" w:rsidRDefault="00D55AED" w:rsidP="00D83B6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080BD2">
              <w:rPr>
                <w:rFonts w:ascii="Arial" w:hAnsi="Arial" w:cs="Arial"/>
                <w:sz w:val="20"/>
                <w:szCs w:val="20"/>
                <w:lang w:eastAsia="en-GB"/>
              </w:rPr>
              <w:t>650.</w:t>
            </w:r>
            <w:r w:rsidR="007A05EA" w:rsidRPr="00080BD2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Pr="00080BD2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A3FA9" w:rsidRPr="005A3FA9" w14:paraId="3BD41CA2" w14:textId="77777777" w:rsidTr="000A315B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800A2D" w14:textId="4D5E7134" w:rsidR="007568C7" w:rsidRDefault="005A3FA9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Viking Trees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135577" w14:textId="1AD9E88C" w:rsidR="007568C7" w:rsidRDefault="005A3FA9" w:rsidP="007A14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Tree works /hedges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C2661D" w14:textId="653A998D" w:rsidR="007568C7" w:rsidRPr="005A3FA9" w:rsidRDefault="005A3FA9" w:rsidP="007A14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3FA9">
              <w:rPr>
                <w:rFonts w:ascii="Arial" w:hAnsi="Arial" w:cs="Arial"/>
                <w:sz w:val="20"/>
                <w:szCs w:val="20"/>
                <w:lang w:eastAsia="en-GB"/>
              </w:rPr>
              <w:t>3900.00</w:t>
            </w:r>
          </w:p>
        </w:tc>
      </w:tr>
      <w:tr w:rsidR="00D83B62" w:rsidRPr="00D83B62" w14:paraId="7658240B" w14:textId="77777777" w:rsidTr="000A315B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5365EA" w14:textId="63AA0070" w:rsidR="00D83B62" w:rsidRPr="00D83B62" w:rsidRDefault="000A315B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797230" w14:textId="7E45C517" w:rsidR="00D83B62" w:rsidRPr="00D83B62" w:rsidRDefault="000A315B" w:rsidP="007A14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Tree works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1E6D69" w14:textId="612D1C40" w:rsidR="00D83B62" w:rsidRPr="008F7FCF" w:rsidRDefault="000A315B" w:rsidP="007A14E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390.00</w:t>
            </w:r>
          </w:p>
        </w:tc>
      </w:tr>
      <w:tr w:rsidR="00D83B62" w:rsidRPr="00D83B62" w14:paraId="6EFF3AB5" w14:textId="77777777" w:rsidTr="000A315B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B9E1A" w14:textId="77777777"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D18B2" w14:textId="77777777"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2C948EB" w14:textId="2A44F3F6" w:rsidR="00D83B62" w:rsidRPr="00D83B62" w:rsidRDefault="00080BD2" w:rsidP="00487F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4858.99</w:t>
            </w:r>
          </w:p>
        </w:tc>
      </w:tr>
    </w:tbl>
    <w:p w14:paraId="507C1BB4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443F9C3C" w14:textId="77777777"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3620"/>
        <w:gridCol w:w="4780"/>
        <w:gridCol w:w="917"/>
        <w:gridCol w:w="1180"/>
      </w:tblGrid>
      <w:tr w:rsidR="00C2185D" w14:paraId="6261596A" w14:textId="77777777" w:rsidTr="00C2185D">
        <w:trPr>
          <w:trHeight w:val="9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CA70EB" w14:textId="77777777" w:rsidR="00C2185D" w:rsidRPr="00C2185D" w:rsidRDefault="00C21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18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5AD5D0" w14:textId="77777777" w:rsidR="00C2185D" w:rsidRPr="00C2185D" w:rsidRDefault="00C21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C982BB" w14:textId="77777777" w:rsidR="00C2185D" w:rsidRPr="00C2185D" w:rsidRDefault="00C21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A8DE34" w14:textId="77777777" w:rsidR="00C2185D" w:rsidRPr="00C2185D" w:rsidRDefault="00C21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85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2185D" w14:paraId="0ED5693F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B02BB9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EON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8A277B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Electricity - sports field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197A45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461B6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51.99</w:t>
            </w:r>
          </w:p>
        </w:tc>
      </w:tr>
      <w:tr w:rsidR="00C2185D" w14:paraId="0E2FCC7B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35F78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Alex Myers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E2404E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Diesel - cherry picker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C9D5A5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15BE3B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C2185D" w14:paraId="6ABFFF54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C44580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My PC Backup (A Harrison)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B2FE5" w14:textId="30C698B5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Reimburse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 xml:space="preserve">PC back up fees (2019-21)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592959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942E45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126.95</w:t>
            </w:r>
          </w:p>
        </w:tc>
      </w:tr>
      <w:tr w:rsidR="00C2185D" w14:paraId="2A804D4A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B339CB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Alex Myers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BCF964" w14:textId="3806D9F0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Christmas ligh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B8203C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B96C65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193.89</w:t>
            </w:r>
          </w:p>
        </w:tc>
      </w:tr>
      <w:tr w:rsidR="00C2185D" w14:paraId="2AAA8FFF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1C742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Nottinghamshire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5EB5F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 xml:space="preserve">TMC&amp;L cleaning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35E6C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A36F1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144.94</w:t>
            </w:r>
          </w:p>
        </w:tc>
      </w:tr>
      <w:tr w:rsidR="00C2185D" w14:paraId="22794B36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62F84F" w14:textId="77777777" w:rsidR="00C2185D" w:rsidRPr="00C2185D" w:rsidRDefault="00C2185D">
            <w:pPr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North Notts Landscapes Ltd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CE443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Sports field/library grass cutting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DB807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F9CEA3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853.20</w:t>
            </w:r>
          </w:p>
        </w:tc>
      </w:tr>
      <w:tr w:rsidR="00C2185D" w14:paraId="4307F8B4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47242C" w14:textId="77777777" w:rsidR="00C2185D" w:rsidRPr="00C2185D" w:rsidRDefault="00C2185D">
            <w:pPr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J A Greenfield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435F63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Grass cutting contract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AF23AC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F834A1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620.00</w:t>
            </w:r>
          </w:p>
        </w:tc>
      </w:tr>
      <w:tr w:rsidR="00C2185D" w14:paraId="37422F27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DCE0BE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Smart Platform Rental Ltd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A69A35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Cherry picker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76E481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290F70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241.20</w:t>
            </w:r>
          </w:p>
        </w:tc>
      </w:tr>
      <w:tr w:rsidR="00C2185D" w14:paraId="37127C8B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17C191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Kingfisher Print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9755A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 xml:space="preserve">Newsletter &amp; library print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7AE79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D46D0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222.00</w:t>
            </w:r>
          </w:p>
        </w:tc>
      </w:tr>
      <w:tr w:rsidR="00C2185D" w14:paraId="7DEE51F1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0B850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Angela Harrison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EBAA68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Quarterly clerk allowance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F52D59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D999CD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C2185D" w14:paraId="4EAC2009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A9026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The Poppy Appeal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08D68D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Donation - poppy wreath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1BA368" w14:textId="2B516424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heque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8B1DB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</w:tr>
      <w:tr w:rsidR="00C2185D" w14:paraId="53A014F1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55CE50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WFG Tinsley Services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8B31F" w14:textId="284827AA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Diesel - cherry picker &amp; van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(A. Myers)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C80DC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C82E2C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46.01</w:t>
            </w:r>
          </w:p>
        </w:tc>
      </w:tr>
      <w:tr w:rsidR="00C2185D" w14:paraId="459FEAEC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503BEA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Gala Tent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75C19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Gazebo top (reimburse A Myers)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34E7A1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A6B5F8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379.99</w:t>
            </w:r>
          </w:p>
        </w:tc>
      </w:tr>
      <w:tr w:rsidR="00C2185D" w14:paraId="2021DA85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43514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Daisy Communications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7515D5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TMC&amp;L Phone/broadband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D376D9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836761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38.92</w:t>
            </w:r>
          </w:p>
        </w:tc>
      </w:tr>
      <w:tr w:rsidR="00C2185D" w14:paraId="07E5CFFE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8D178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EON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18C86E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Electricity - sports field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DE3A6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34047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</w:tr>
      <w:tr w:rsidR="00C2185D" w14:paraId="3449840F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901D7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British Gas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786248" w14:textId="4C06A622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Jubi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ee gardens -electricity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F4172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5E6B5D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9.89</w:t>
            </w:r>
          </w:p>
        </w:tc>
      </w:tr>
      <w:tr w:rsidR="00C2185D" w14:paraId="173306CA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C12E9" w14:textId="387C90E0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Various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E37DA" w14:textId="265A7185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November Salar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ies</w:t>
            </w: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C1A3C7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4CD41" w14:textId="222AEA6A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2572.48</w:t>
            </w:r>
          </w:p>
        </w:tc>
      </w:tr>
      <w:tr w:rsidR="00C2185D" w14:paraId="314B77F4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73E57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 xml:space="preserve">HMRC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F5C8F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 xml:space="preserve">NICS and Income Tax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1EA254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65C31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430.96</w:t>
            </w:r>
          </w:p>
        </w:tc>
      </w:tr>
      <w:tr w:rsidR="00C2185D" w14:paraId="10ABF6E5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58F4D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Notts CC Pension Account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757A4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Employee/employer pension contributions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9D9D1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5D2FD" w14:textId="77777777" w:rsidR="00C2185D" w:rsidRPr="00C2185D" w:rsidRDefault="00C218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85D">
              <w:rPr>
                <w:rFonts w:ascii="Arial" w:hAnsi="Arial" w:cs="Arial"/>
                <w:sz w:val="20"/>
                <w:szCs w:val="20"/>
              </w:rPr>
              <w:t>586.36</w:t>
            </w:r>
          </w:p>
        </w:tc>
      </w:tr>
      <w:tr w:rsidR="00C2185D" w14:paraId="272F21B4" w14:textId="77777777" w:rsidTr="00C2185D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EF854" w14:textId="77777777" w:rsidR="00C2185D" w:rsidRPr="00C2185D" w:rsidRDefault="00C21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9A9C6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2E321" w14:textId="77777777" w:rsidR="00C2185D" w:rsidRPr="00C2185D" w:rsidRDefault="00C21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8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0266D" w14:textId="77777777" w:rsidR="00C2185D" w:rsidRPr="00C2185D" w:rsidRDefault="00C218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85D">
              <w:rPr>
                <w:rFonts w:ascii="Arial" w:hAnsi="Arial" w:cs="Arial"/>
                <w:b/>
                <w:bCs/>
                <w:sz w:val="20"/>
                <w:szCs w:val="20"/>
              </w:rPr>
              <w:t>6,698.86</w:t>
            </w:r>
          </w:p>
        </w:tc>
      </w:tr>
    </w:tbl>
    <w:p w14:paraId="57598D73" w14:textId="77777777" w:rsidR="008A69ED" w:rsidRDefault="008A69ED" w:rsidP="00C2185D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8A69ED" w:rsidSect="007A05EA">
      <w:headerReference w:type="default" r:id="rId8"/>
      <w:pgSz w:w="12240" w:h="15840" w:code="1"/>
      <w:pgMar w:top="993" w:right="1041" w:bottom="567" w:left="1134" w:header="720" w:footer="720" w:gutter="0"/>
      <w:pgNumType w:start="2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DC3B" w14:textId="77777777" w:rsidR="002F7D54" w:rsidRDefault="002F7D54" w:rsidP="00007A9E">
      <w:r>
        <w:separator/>
      </w:r>
    </w:p>
  </w:endnote>
  <w:endnote w:type="continuationSeparator" w:id="0">
    <w:p w14:paraId="2FD8619A" w14:textId="77777777" w:rsidR="002F7D54" w:rsidRDefault="002F7D54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8DC9" w14:textId="77777777" w:rsidR="002F7D54" w:rsidRDefault="002F7D54" w:rsidP="00007A9E">
      <w:r>
        <w:separator/>
      </w:r>
    </w:p>
  </w:footnote>
  <w:footnote w:type="continuationSeparator" w:id="0">
    <w:p w14:paraId="1F3D3D82" w14:textId="77777777" w:rsidR="002F7D54" w:rsidRDefault="002F7D54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503487" w:rsidRDefault="0050348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503487" w:rsidRDefault="0050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E545A2"/>
    <w:multiLevelType w:val="hybridMultilevel"/>
    <w:tmpl w:val="F7A8A2A2"/>
    <w:lvl w:ilvl="0" w:tplc="0F36DD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E545A98"/>
    <w:multiLevelType w:val="hybridMultilevel"/>
    <w:tmpl w:val="12E2EF76"/>
    <w:lvl w:ilvl="0" w:tplc="3E7EB728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6" w:hanging="360"/>
      </w:pPr>
    </w:lvl>
    <w:lvl w:ilvl="2" w:tplc="0809001B" w:tentative="1">
      <w:start w:val="1"/>
      <w:numFmt w:val="lowerRoman"/>
      <w:lvlText w:val="%3."/>
      <w:lvlJc w:val="right"/>
      <w:pPr>
        <w:ind w:left="3196" w:hanging="180"/>
      </w:pPr>
    </w:lvl>
    <w:lvl w:ilvl="3" w:tplc="0809000F" w:tentative="1">
      <w:start w:val="1"/>
      <w:numFmt w:val="decimal"/>
      <w:lvlText w:val="%4."/>
      <w:lvlJc w:val="left"/>
      <w:pPr>
        <w:ind w:left="3916" w:hanging="360"/>
      </w:pPr>
    </w:lvl>
    <w:lvl w:ilvl="4" w:tplc="08090019" w:tentative="1">
      <w:start w:val="1"/>
      <w:numFmt w:val="lowerLetter"/>
      <w:lvlText w:val="%5."/>
      <w:lvlJc w:val="left"/>
      <w:pPr>
        <w:ind w:left="4636" w:hanging="360"/>
      </w:pPr>
    </w:lvl>
    <w:lvl w:ilvl="5" w:tplc="0809001B" w:tentative="1">
      <w:start w:val="1"/>
      <w:numFmt w:val="lowerRoman"/>
      <w:lvlText w:val="%6."/>
      <w:lvlJc w:val="right"/>
      <w:pPr>
        <w:ind w:left="5356" w:hanging="180"/>
      </w:pPr>
    </w:lvl>
    <w:lvl w:ilvl="6" w:tplc="0809000F" w:tentative="1">
      <w:start w:val="1"/>
      <w:numFmt w:val="decimal"/>
      <w:lvlText w:val="%7."/>
      <w:lvlJc w:val="left"/>
      <w:pPr>
        <w:ind w:left="6076" w:hanging="360"/>
      </w:pPr>
    </w:lvl>
    <w:lvl w:ilvl="7" w:tplc="08090019" w:tentative="1">
      <w:start w:val="1"/>
      <w:numFmt w:val="lowerLetter"/>
      <w:lvlText w:val="%8."/>
      <w:lvlJc w:val="left"/>
      <w:pPr>
        <w:ind w:left="6796" w:hanging="360"/>
      </w:pPr>
    </w:lvl>
    <w:lvl w:ilvl="8" w:tplc="08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6" w15:restartNumberingAfterBreak="0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 w15:restartNumberingAfterBreak="0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4A6464F"/>
    <w:multiLevelType w:val="hybridMultilevel"/>
    <w:tmpl w:val="8384EEC2"/>
    <w:lvl w:ilvl="0" w:tplc="9A507EB0">
      <w:start w:val="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D85D76"/>
    <w:multiLevelType w:val="hybridMultilevel"/>
    <w:tmpl w:val="2208D758"/>
    <w:lvl w:ilvl="0" w:tplc="0F8AA220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644900"/>
    <w:multiLevelType w:val="hybridMultilevel"/>
    <w:tmpl w:val="A2447E76"/>
    <w:lvl w:ilvl="0" w:tplc="761EC742">
      <w:start w:val="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167C19"/>
    <w:multiLevelType w:val="hybridMultilevel"/>
    <w:tmpl w:val="42AA0358"/>
    <w:lvl w:ilvl="0" w:tplc="0FF0C71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7904EC"/>
    <w:multiLevelType w:val="hybridMultilevel"/>
    <w:tmpl w:val="989639C2"/>
    <w:lvl w:ilvl="0" w:tplc="AFE8DDB2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D3C3E36"/>
    <w:multiLevelType w:val="hybridMultilevel"/>
    <w:tmpl w:val="56F455D6"/>
    <w:lvl w:ilvl="0" w:tplc="4920AE9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02849B4"/>
    <w:multiLevelType w:val="hybridMultilevel"/>
    <w:tmpl w:val="B7EE9BE6"/>
    <w:lvl w:ilvl="0" w:tplc="34C4B51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59D32F7"/>
    <w:multiLevelType w:val="hybridMultilevel"/>
    <w:tmpl w:val="71425E78"/>
    <w:lvl w:ilvl="0" w:tplc="312E1100">
      <w:start w:val="3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 w15:restartNumberingAfterBreak="0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5" w15:restartNumberingAfterBreak="0">
    <w:nsid w:val="5FAA4E98"/>
    <w:multiLevelType w:val="hybridMultilevel"/>
    <w:tmpl w:val="718A52C2"/>
    <w:lvl w:ilvl="0" w:tplc="E1F4E88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4" w15:restartNumberingAfterBreak="0">
    <w:nsid w:val="7C78688E"/>
    <w:multiLevelType w:val="hybridMultilevel"/>
    <w:tmpl w:val="24A41EF2"/>
    <w:lvl w:ilvl="0" w:tplc="664AC2DC"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5" w15:restartNumberingAfterBreak="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117832"/>
    <w:multiLevelType w:val="hybridMultilevel"/>
    <w:tmpl w:val="509280C6"/>
    <w:lvl w:ilvl="0" w:tplc="A0205A02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7" w15:restartNumberingAfterBreak="0">
    <w:nsid w:val="7F63505F"/>
    <w:multiLevelType w:val="hybridMultilevel"/>
    <w:tmpl w:val="92903E36"/>
    <w:lvl w:ilvl="0" w:tplc="294CA54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33"/>
  </w:num>
  <w:num w:numId="4">
    <w:abstractNumId w:val="16"/>
  </w:num>
  <w:num w:numId="5">
    <w:abstractNumId w:val="24"/>
  </w:num>
  <w:num w:numId="6">
    <w:abstractNumId w:val="18"/>
  </w:num>
  <w:num w:numId="7">
    <w:abstractNumId w:val="37"/>
  </w:num>
  <w:num w:numId="8">
    <w:abstractNumId w:val="12"/>
  </w:num>
  <w:num w:numId="9">
    <w:abstractNumId w:val="19"/>
  </w:num>
  <w:num w:numId="10">
    <w:abstractNumId w:val="20"/>
  </w:num>
  <w:num w:numId="11">
    <w:abstractNumId w:val="45"/>
  </w:num>
  <w:num w:numId="12">
    <w:abstractNumId w:val="39"/>
  </w:num>
  <w:num w:numId="13">
    <w:abstractNumId w:val="31"/>
  </w:num>
  <w:num w:numId="14">
    <w:abstractNumId w:val="38"/>
  </w:num>
  <w:num w:numId="15">
    <w:abstractNumId w:val="42"/>
  </w:num>
  <w:num w:numId="16">
    <w:abstractNumId w:val="28"/>
  </w:num>
  <w:num w:numId="17">
    <w:abstractNumId w:val="14"/>
  </w:num>
  <w:num w:numId="18">
    <w:abstractNumId w:val="7"/>
  </w:num>
  <w:num w:numId="19">
    <w:abstractNumId w:val="9"/>
  </w:num>
  <w:num w:numId="20">
    <w:abstractNumId w:val="36"/>
  </w:num>
  <w:num w:numId="21">
    <w:abstractNumId w:val="30"/>
  </w:num>
  <w:num w:numId="22">
    <w:abstractNumId w:val="4"/>
  </w:num>
  <w:num w:numId="23">
    <w:abstractNumId w:val="32"/>
  </w:num>
  <w:num w:numId="24">
    <w:abstractNumId w:val="6"/>
  </w:num>
  <w:num w:numId="25">
    <w:abstractNumId w:val="22"/>
  </w:num>
  <w:num w:numId="26">
    <w:abstractNumId w:val="1"/>
  </w:num>
  <w:num w:numId="27">
    <w:abstractNumId w:val="43"/>
  </w:num>
  <w:num w:numId="28">
    <w:abstractNumId w:val="41"/>
  </w:num>
  <w:num w:numId="29">
    <w:abstractNumId w:val="0"/>
  </w:num>
  <w:num w:numId="30">
    <w:abstractNumId w:val="15"/>
  </w:num>
  <w:num w:numId="31">
    <w:abstractNumId w:val="34"/>
  </w:num>
  <w:num w:numId="32">
    <w:abstractNumId w:val="8"/>
  </w:num>
  <w:num w:numId="33">
    <w:abstractNumId w:val="21"/>
  </w:num>
  <w:num w:numId="34">
    <w:abstractNumId w:val="3"/>
  </w:num>
  <w:num w:numId="35">
    <w:abstractNumId w:val="25"/>
  </w:num>
  <w:num w:numId="36">
    <w:abstractNumId w:val="5"/>
  </w:num>
  <w:num w:numId="37">
    <w:abstractNumId w:val="47"/>
  </w:num>
  <w:num w:numId="38">
    <w:abstractNumId w:val="13"/>
  </w:num>
  <w:num w:numId="39">
    <w:abstractNumId w:val="46"/>
  </w:num>
  <w:num w:numId="40">
    <w:abstractNumId w:val="26"/>
  </w:num>
  <w:num w:numId="41">
    <w:abstractNumId w:val="44"/>
  </w:num>
  <w:num w:numId="42">
    <w:abstractNumId w:val="10"/>
  </w:num>
  <w:num w:numId="43">
    <w:abstractNumId w:val="27"/>
  </w:num>
  <w:num w:numId="44">
    <w:abstractNumId w:val="35"/>
  </w:num>
  <w:num w:numId="45">
    <w:abstractNumId w:val="29"/>
  </w:num>
  <w:num w:numId="46">
    <w:abstractNumId w:val="11"/>
  </w:num>
  <w:num w:numId="47">
    <w:abstractNumId w:val="2"/>
  </w:num>
  <w:num w:numId="4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427B"/>
    <w:rsid w:val="00024DDD"/>
    <w:rsid w:val="00027E52"/>
    <w:rsid w:val="00030DA2"/>
    <w:rsid w:val="00030F78"/>
    <w:rsid w:val="000326A2"/>
    <w:rsid w:val="000329AF"/>
    <w:rsid w:val="0003320C"/>
    <w:rsid w:val="00033219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23FC"/>
    <w:rsid w:val="000827DA"/>
    <w:rsid w:val="00083BF7"/>
    <w:rsid w:val="00085455"/>
    <w:rsid w:val="00085637"/>
    <w:rsid w:val="00085FC4"/>
    <w:rsid w:val="00087298"/>
    <w:rsid w:val="000872F9"/>
    <w:rsid w:val="00091100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30FE"/>
    <w:rsid w:val="000F34B6"/>
    <w:rsid w:val="000F3B36"/>
    <w:rsid w:val="000F3DF0"/>
    <w:rsid w:val="000F3DF9"/>
    <w:rsid w:val="000F40AB"/>
    <w:rsid w:val="000F561A"/>
    <w:rsid w:val="000F5B25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CF0"/>
    <w:rsid w:val="00142F9D"/>
    <w:rsid w:val="001432AD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D3A"/>
    <w:rsid w:val="00191EDC"/>
    <w:rsid w:val="00193BBB"/>
    <w:rsid w:val="00194054"/>
    <w:rsid w:val="001940FC"/>
    <w:rsid w:val="0019571B"/>
    <w:rsid w:val="00195CBC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76E"/>
    <w:rsid w:val="001B0009"/>
    <w:rsid w:val="001B0869"/>
    <w:rsid w:val="001B0F50"/>
    <w:rsid w:val="001B188C"/>
    <w:rsid w:val="001B22A6"/>
    <w:rsid w:val="001B2CA0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3B6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5CD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3657"/>
    <w:rsid w:val="004044CB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53F"/>
    <w:rsid w:val="004F2600"/>
    <w:rsid w:val="004F288B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6ECB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68C7"/>
    <w:rsid w:val="00757626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14E6"/>
    <w:rsid w:val="007A171E"/>
    <w:rsid w:val="007A22CE"/>
    <w:rsid w:val="007A272D"/>
    <w:rsid w:val="007A2CD6"/>
    <w:rsid w:val="007A5C14"/>
    <w:rsid w:val="007A73C8"/>
    <w:rsid w:val="007B02E4"/>
    <w:rsid w:val="007B0481"/>
    <w:rsid w:val="007B09A6"/>
    <w:rsid w:val="007B0D50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89C"/>
    <w:rsid w:val="00807702"/>
    <w:rsid w:val="00807882"/>
    <w:rsid w:val="00807B2A"/>
    <w:rsid w:val="00810DDC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104"/>
    <w:rsid w:val="008E232F"/>
    <w:rsid w:val="008E24D1"/>
    <w:rsid w:val="008E2EB3"/>
    <w:rsid w:val="008E416B"/>
    <w:rsid w:val="008E45A6"/>
    <w:rsid w:val="008E5B50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D0E"/>
    <w:rsid w:val="009E6ED1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156B"/>
    <w:rsid w:val="00B02AA2"/>
    <w:rsid w:val="00B02EFF"/>
    <w:rsid w:val="00B046E8"/>
    <w:rsid w:val="00B0513E"/>
    <w:rsid w:val="00B07BB3"/>
    <w:rsid w:val="00B1000E"/>
    <w:rsid w:val="00B10333"/>
    <w:rsid w:val="00B10354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4C7B"/>
    <w:rsid w:val="00B45123"/>
    <w:rsid w:val="00B45343"/>
    <w:rsid w:val="00B45768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708"/>
    <w:rsid w:val="00BD29A1"/>
    <w:rsid w:val="00BD2EFB"/>
    <w:rsid w:val="00BD3948"/>
    <w:rsid w:val="00BD3BBE"/>
    <w:rsid w:val="00BD452C"/>
    <w:rsid w:val="00BD4D75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4F38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71D4"/>
    <w:rsid w:val="00D60DC2"/>
    <w:rsid w:val="00D60FE8"/>
    <w:rsid w:val="00D61D65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90257"/>
    <w:rsid w:val="00D92294"/>
    <w:rsid w:val="00D94EAC"/>
    <w:rsid w:val="00D96FA9"/>
    <w:rsid w:val="00DA06F8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61F8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4375"/>
    <w:rsid w:val="00EB5204"/>
    <w:rsid w:val="00EB5583"/>
    <w:rsid w:val="00EB5A9F"/>
    <w:rsid w:val="00EB6169"/>
    <w:rsid w:val="00EB742A"/>
    <w:rsid w:val="00EB7E63"/>
    <w:rsid w:val="00EC05D8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883A-435A-472B-BE9D-A551006B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1269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9</cp:revision>
  <cp:lastPrinted>2018-01-03T12:00:00Z</cp:lastPrinted>
  <dcterms:created xsi:type="dcterms:W3CDTF">2019-11-19T10:34:00Z</dcterms:created>
  <dcterms:modified xsi:type="dcterms:W3CDTF">2019-11-27T13:48:00Z</dcterms:modified>
</cp:coreProperties>
</file>