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5FD8A" w14:textId="1A7BAA8C" w:rsidR="00551E97" w:rsidRPr="00551E97" w:rsidRDefault="00DE507A" w:rsidP="00551E97">
      <w:pPr>
        <w:jc w:val="center"/>
        <w:rPr>
          <w:rFonts w:ascii="Arial" w:hAnsi="Arial" w:cs="Arial"/>
          <w:b/>
          <w:bCs/>
          <w:sz w:val="36"/>
          <w:szCs w:val="36"/>
        </w:rPr>
      </w:pPr>
      <w:r>
        <w:rPr>
          <w:rFonts w:ascii="Arial" w:hAnsi="Arial" w:cs="Arial"/>
          <w:b/>
          <w:bCs/>
          <w:noProof/>
          <w:sz w:val="36"/>
          <w:szCs w:val="36"/>
        </w:rPr>
        <w:drawing>
          <wp:inline distT="0" distB="0" distL="0" distR="0" wp14:anchorId="59880C44" wp14:editId="6D672210">
            <wp:extent cx="1524000" cy="1314450"/>
            <wp:effectExtent l="0" t="0" r="0" b="0"/>
            <wp:docPr id="1713941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314450"/>
                    </a:xfrm>
                    <a:prstGeom prst="rect">
                      <a:avLst/>
                    </a:prstGeom>
                    <a:noFill/>
                  </pic:spPr>
                </pic:pic>
              </a:graphicData>
            </a:graphic>
          </wp:inline>
        </w:drawing>
      </w:r>
    </w:p>
    <w:p w14:paraId="7C4E9A50" w14:textId="36F854B2" w:rsidR="00202E2D" w:rsidRPr="00551E97" w:rsidRDefault="005F5FB8" w:rsidP="00551E97">
      <w:pPr>
        <w:pStyle w:val="IntenseQuote"/>
        <w:rPr>
          <w:b/>
          <w:bCs/>
          <w:i w:val="0"/>
          <w:iCs w:val="0"/>
          <w:sz w:val="28"/>
          <w:szCs w:val="28"/>
        </w:rPr>
      </w:pPr>
      <w:r w:rsidRPr="00551E97">
        <w:rPr>
          <w:b/>
          <w:bCs/>
          <w:i w:val="0"/>
          <w:iCs w:val="0"/>
          <w:sz w:val="28"/>
          <w:szCs w:val="28"/>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740403D" w14:textId="5950C777" w:rsidR="00605F71" w:rsidRDefault="00C93E84">
          <w:pPr>
            <w:pStyle w:val="TOC1"/>
            <w:rPr>
              <w:rFonts w:eastAsiaTheme="minorEastAsia"/>
              <w:noProof/>
              <w:kern w:val="2"/>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8410339" w:history="1">
            <w:r w:rsidR="00605F71" w:rsidRPr="006828D6">
              <w:rPr>
                <w:rStyle w:val="Hyperlink"/>
                <w:rFonts w:ascii="Arial" w:hAnsi="Arial" w:cs="Arial"/>
                <w:noProof/>
              </w:rPr>
              <w:t>1.</w:t>
            </w:r>
            <w:r w:rsidR="00605F71">
              <w:rPr>
                <w:rFonts w:eastAsiaTheme="minorEastAsia"/>
                <w:noProof/>
                <w:kern w:val="2"/>
                <w:lang w:eastAsia="en-GB"/>
                <w14:ligatures w14:val="standardContextual"/>
              </w:rPr>
              <w:tab/>
            </w:r>
            <w:r w:rsidR="00605F71" w:rsidRPr="006828D6">
              <w:rPr>
                <w:rStyle w:val="Hyperlink"/>
                <w:rFonts w:ascii="Arial" w:hAnsi="Arial" w:cs="Arial"/>
                <w:noProof/>
              </w:rPr>
              <w:t>General</w:t>
            </w:r>
            <w:r w:rsidR="00605F71">
              <w:rPr>
                <w:noProof/>
                <w:webHidden/>
              </w:rPr>
              <w:tab/>
            </w:r>
            <w:r w:rsidR="00605F71">
              <w:rPr>
                <w:noProof/>
                <w:webHidden/>
              </w:rPr>
              <w:fldChar w:fldCharType="begin"/>
            </w:r>
            <w:r w:rsidR="00605F71">
              <w:rPr>
                <w:noProof/>
                <w:webHidden/>
              </w:rPr>
              <w:instrText xml:space="preserve"> PAGEREF _Toc168410339 \h </w:instrText>
            </w:r>
            <w:r w:rsidR="00605F71">
              <w:rPr>
                <w:noProof/>
                <w:webHidden/>
              </w:rPr>
            </w:r>
            <w:r w:rsidR="00605F71">
              <w:rPr>
                <w:noProof/>
                <w:webHidden/>
              </w:rPr>
              <w:fldChar w:fldCharType="separate"/>
            </w:r>
            <w:r w:rsidR="00605F71">
              <w:rPr>
                <w:noProof/>
                <w:webHidden/>
              </w:rPr>
              <w:t>2</w:t>
            </w:r>
            <w:r w:rsidR="00605F71">
              <w:rPr>
                <w:noProof/>
                <w:webHidden/>
              </w:rPr>
              <w:fldChar w:fldCharType="end"/>
            </w:r>
          </w:hyperlink>
        </w:p>
        <w:p w14:paraId="56ED38FA" w14:textId="4B1242CD" w:rsidR="00605F71" w:rsidRDefault="00605F71">
          <w:pPr>
            <w:pStyle w:val="TOC1"/>
            <w:rPr>
              <w:rFonts w:eastAsiaTheme="minorEastAsia"/>
              <w:noProof/>
              <w:kern w:val="2"/>
              <w:lang w:eastAsia="en-GB"/>
              <w14:ligatures w14:val="standardContextual"/>
            </w:rPr>
          </w:pPr>
          <w:hyperlink w:anchor="_Toc168410340" w:history="1">
            <w:r w:rsidRPr="006828D6">
              <w:rPr>
                <w:rStyle w:val="Hyperlink"/>
                <w:rFonts w:ascii="Arial" w:hAnsi="Arial" w:cs="Arial"/>
                <w:noProof/>
              </w:rPr>
              <w:t>2.</w:t>
            </w:r>
            <w:r>
              <w:rPr>
                <w:rFonts w:eastAsiaTheme="minorEastAsia"/>
                <w:noProof/>
                <w:kern w:val="2"/>
                <w:lang w:eastAsia="en-GB"/>
                <w14:ligatures w14:val="standardContextual"/>
              </w:rPr>
              <w:tab/>
            </w:r>
            <w:r w:rsidRPr="006828D6">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_Toc168410340 \h </w:instrText>
            </w:r>
            <w:r>
              <w:rPr>
                <w:noProof/>
                <w:webHidden/>
              </w:rPr>
            </w:r>
            <w:r>
              <w:rPr>
                <w:noProof/>
                <w:webHidden/>
              </w:rPr>
              <w:fldChar w:fldCharType="separate"/>
            </w:r>
            <w:r>
              <w:rPr>
                <w:noProof/>
                <w:webHidden/>
              </w:rPr>
              <w:t>3</w:t>
            </w:r>
            <w:r>
              <w:rPr>
                <w:noProof/>
                <w:webHidden/>
              </w:rPr>
              <w:fldChar w:fldCharType="end"/>
            </w:r>
          </w:hyperlink>
        </w:p>
        <w:p w14:paraId="65AFC056" w14:textId="51F8D5A0" w:rsidR="00605F71" w:rsidRDefault="00605F71">
          <w:pPr>
            <w:pStyle w:val="TOC1"/>
            <w:rPr>
              <w:rFonts w:eastAsiaTheme="minorEastAsia"/>
              <w:noProof/>
              <w:kern w:val="2"/>
              <w:lang w:eastAsia="en-GB"/>
              <w14:ligatures w14:val="standardContextual"/>
            </w:rPr>
          </w:pPr>
          <w:hyperlink w:anchor="_Toc168410341" w:history="1">
            <w:r w:rsidRPr="006828D6">
              <w:rPr>
                <w:rStyle w:val="Hyperlink"/>
                <w:rFonts w:ascii="Arial" w:hAnsi="Arial" w:cs="Arial"/>
                <w:noProof/>
              </w:rPr>
              <w:t>3.</w:t>
            </w:r>
            <w:r>
              <w:rPr>
                <w:rFonts w:eastAsiaTheme="minorEastAsia"/>
                <w:noProof/>
                <w:kern w:val="2"/>
                <w:lang w:eastAsia="en-GB"/>
                <w14:ligatures w14:val="standardContextual"/>
              </w:rPr>
              <w:tab/>
            </w:r>
            <w:r w:rsidRPr="006828D6">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_Toc168410341 \h </w:instrText>
            </w:r>
            <w:r>
              <w:rPr>
                <w:noProof/>
                <w:webHidden/>
              </w:rPr>
            </w:r>
            <w:r>
              <w:rPr>
                <w:noProof/>
                <w:webHidden/>
              </w:rPr>
              <w:fldChar w:fldCharType="separate"/>
            </w:r>
            <w:r>
              <w:rPr>
                <w:noProof/>
                <w:webHidden/>
              </w:rPr>
              <w:t>4</w:t>
            </w:r>
            <w:r>
              <w:rPr>
                <w:noProof/>
                <w:webHidden/>
              </w:rPr>
              <w:fldChar w:fldCharType="end"/>
            </w:r>
          </w:hyperlink>
        </w:p>
        <w:p w14:paraId="22728434" w14:textId="3FADA676" w:rsidR="00605F71" w:rsidRDefault="00605F71">
          <w:pPr>
            <w:pStyle w:val="TOC1"/>
            <w:rPr>
              <w:rFonts w:eastAsiaTheme="minorEastAsia"/>
              <w:noProof/>
              <w:kern w:val="2"/>
              <w:lang w:eastAsia="en-GB"/>
              <w14:ligatures w14:val="standardContextual"/>
            </w:rPr>
          </w:pPr>
          <w:hyperlink w:anchor="_Toc168410342" w:history="1">
            <w:r w:rsidRPr="006828D6">
              <w:rPr>
                <w:rStyle w:val="Hyperlink"/>
                <w:rFonts w:ascii="Arial" w:hAnsi="Arial" w:cs="Arial"/>
                <w:noProof/>
              </w:rPr>
              <w:t>4.</w:t>
            </w:r>
            <w:r>
              <w:rPr>
                <w:rFonts w:eastAsiaTheme="minorEastAsia"/>
                <w:noProof/>
                <w:kern w:val="2"/>
                <w:lang w:eastAsia="en-GB"/>
                <w14:ligatures w14:val="standardContextual"/>
              </w:rPr>
              <w:tab/>
            </w:r>
            <w:r w:rsidRPr="006828D6">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_Toc168410342 \h </w:instrText>
            </w:r>
            <w:r>
              <w:rPr>
                <w:noProof/>
                <w:webHidden/>
              </w:rPr>
            </w:r>
            <w:r>
              <w:rPr>
                <w:noProof/>
                <w:webHidden/>
              </w:rPr>
              <w:fldChar w:fldCharType="separate"/>
            </w:r>
            <w:r>
              <w:rPr>
                <w:noProof/>
                <w:webHidden/>
              </w:rPr>
              <w:t>5</w:t>
            </w:r>
            <w:r>
              <w:rPr>
                <w:noProof/>
                <w:webHidden/>
              </w:rPr>
              <w:fldChar w:fldCharType="end"/>
            </w:r>
          </w:hyperlink>
        </w:p>
        <w:p w14:paraId="1E467404" w14:textId="48BEEBEB" w:rsidR="00605F71" w:rsidRDefault="00605F71">
          <w:pPr>
            <w:pStyle w:val="TOC1"/>
            <w:rPr>
              <w:rFonts w:eastAsiaTheme="minorEastAsia"/>
              <w:noProof/>
              <w:kern w:val="2"/>
              <w:lang w:eastAsia="en-GB"/>
              <w14:ligatures w14:val="standardContextual"/>
            </w:rPr>
          </w:pPr>
          <w:hyperlink w:anchor="_Toc168410343" w:history="1">
            <w:r w:rsidRPr="006828D6">
              <w:rPr>
                <w:rStyle w:val="Hyperlink"/>
                <w:rFonts w:ascii="Arial" w:hAnsi="Arial" w:cs="Arial"/>
                <w:noProof/>
              </w:rPr>
              <w:t>5.</w:t>
            </w:r>
            <w:r>
              <w:rPr>
                <w:rFonts w:eastAsiaTheme="minorEastAsia"/>
                <w:noProof/>
                <w:kern w:val="2"/>
                <w:lang w:eastAsia="en-GB"/>
                <w14:ligatures w14:val="standardContextual"/>
              </w:rPr>
              <w:tab/>
            </w:r>
            <w:r w:rsidRPr="006828D6">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_Toc168410343 \h </w:instrText>
            </w:r>
            <w:r>
              <w:rPr>
                <w:noProof/>
                <w:webHidden/>
              </w:rPr>
            </w:r>
            <w:r>
              <w:rPr>
                <w:noProof/>
                <w:webHidden/>
              </w:rPr>
              <w:fldChar w:fldCharType="separate"/>
            </w:r>
            <w:r>
              <w:rPr>
                <w:noProof/>
                <w:webHidden/>
              </w:rPr>
              <w:t>6</w:t>
            </w:r>
            <w:r>
              <w:rPr>
                <w:noProof/>
                <w:webHidden/>
              </w:rPr>
              <w:fldChar w:fldCharType="end"/>
            </w:r>
          </w:hyperlink>
        </w:p>
        <w:p w14:paraId="0FDD8EFA" w14:textId="705DC9EA" w:rsidR="00605F71" w:rsidRDefault="00605F71">
          <w:pPr>
            <w:pStyle w:val="TOC1"/>
            <w:rPr>
              <w:rFonts w:eastAsiaTheme="minorEastAsia"/>
              <w:noProof/>
              <w:kern w:val="2"/>
              <w:lang w:eastAsia="en-GB"/>
              <w14:ligatures w14:val="standardContextual"/>
            </w:rPr>
          </w:pPr>
          <w:hyperlink w:anchor="_Toc168410344" w:history="1">
            <w:r w:rsidRPr="006828D6">
              <w:rPr>
                <w:rStyle w:val="Hyperlink"/>
                <w:rFonts w:ascii="Arial" w:hAnsi="Arial" w:cs="Arial"/>
                <w:noProof/>
              </w:rPr>
              <w:t>6.</w:t>
            </w:r>
            <w:r>
              <w:rPr>
                <w:rFonts w:eastAsiaTheme="minorEastAsia"/>
                <w:noProof/>
                <w:kern w:val="2"/>
                <w:lang w:eastAsia="en-GB"/>
                <w14:ligatures w14:val="standardContextual"/>
              </w:rPr>
              <w:tab/>
            </w:r>
            <w:r w:rsidRPr="006828D6">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_Toc168410344 \h </w:instrText>
            </w:r>
            <w:r>
              <w:rPr>
                <w:noProof/>
                <w:webHidden/>
              </w:rPr>
            </w:r>
            <w:r>
              <w:rPr>
                <w:noProof/>
                <w:webHidden/>
              </w:rPr>
              <w:fldChar w:fldCharType="separate"/>
            </w:r>
            <w:r>
              <w:rPr>
                <w:noProof/>
                <w:webHidden/>
              </w:rPr>
              <w:t>8</w:t>
            </w:r>
            <w:r>
              <w:rPr>
                <w:noProof/>
                <w:webHidden/>
              </w:rPr>
              <w:fldChar w:fldCharType="end"/>
            </w:r>
          </w:hyperlink>
        </w:p>
        <w:p w14:paraId="41C2D846" w14:textId="6A5E2D48" w:rsidR="00605F71" w:rsidRDefault="00605F71">
          <w:pPr>
            <w:pStyle w:val="TOC1"/>
            <w:rPr>
              <w:rFonts w:eastAsiaTheme="minorEastAsia"/>
              <w:noProof/>
              <w:kern w:val="2"/>
              <w:lang w:eastAsia="en-GB"/>
              <w14:ligatures w14:val="standardContextual"/>
            </w:rPr>
          </w:pPr>
          <w:hyperlink w:anchor="_Toc168410345" w:history="1">
            <w:r w:rsidRPr="006828D6">
              <w:rPr>
                <w:rStyle w:val="Hyperlink"/>
                <w:rFonts w:ascii="Arial" w:hAnsi="Arial" w:cs="Arial"/>
                <w:noProof/>
              </w:rPr>
              <w:t>7.</w:t>
            </w:r>
            <w:r>
              <w:rPr>
                <w:rFonts w:eastAsiaTheme="minorEastAsia"/>
                <w:noProof/>
                <w:kern w:val="2"/>
                <w:lang w:eastAsia="en-GB"/>
                <w14:ligatures w14:val="standardContextual"/>
              </w:rPr>
              <w:tab/>
            </w:r>
            <w:r w:rsidRPr="006828D6">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_Toc168410345 \h </w:instrText>
            </w:r>
            <w:r>
              <w:rPr>
                <w:noProof/>
                <w:webHidden/>
              </w:rPr>
            </w:r>
            <w:r>
              <w:rPr>
                <w:noProof/>
                <w:webHidden/>
              </w:rPr>
              <w:fldChar w:fldCharType="separate"/>
            </w:r>
            <w:r>
              <w:rPr>
                <w:noProof/>
                <w:webHidden/>
              </w:rPr>
              <w:t>9</w:t>
            </w:r>
            <w:r>
              <w:rPr>
                <w:noProof/>
                <w:webHidden/>
              </w:rPr>
              <w:fldChar w:fldCharType="end"/>
            </w:r>
          </w:hyperlink>
        </w:p>
        <w:p w14:paraId="6AEFCBE5" w14:textId="05BAB9DA" w:rsidR="00605F71" w:rsidRDefault="00605F71">
          <w:pPr>
            <w:pStyle w:val="TOC1"/>
            <w:rPr>
              <w:rFonts w:eastAsiaTheme="minorEastAsia"/>
              <w:noProof/>
              <w:kern w:val="2"/>
              <w:lang w:eastAsia="en-GB"/>
              <w14:ligatures w14:val="standardContextual"/>
            </w:rPr>
          </w:pPr>
          <w:hyperlink w:anchor="_Toc168410346" w:history="1">
            <w:r w:rsidRPr="006828D6">
              <w:rPr>
                <w:rStyle w:val="Hyperlink"/>
                <w:rFonts w:ascii="Arial" w:hAnsi="Arial" w:cs="Arial"/>
                <w:noProof/>
              </w:rPr>
              <w:t>8.</w:t>
            </w:r>
            <w:r>
              <w:rPr>
                <w:rFonts w:eastAsiaTheme="minorEastAsia"/>
                <w:noProof/>
                <w:kern w:val="2"/>
                <w:lang w:eastAsia="en-GB"/>
                <w14:ligatures w14:val="standardContextual"/>
              </w:rPr>
              <w:tab/>
            </w:r>
            <w:r w:rsidRPr="006828D6">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_Toc168410346 \h </w:instrText>
            </w:r>
            <w:r>
              <w:rPr>
                <w:noProof/>
                <w:webHidden/>
              </w:rPr>
            </w:r>
            <w:r>
              <w:rPr>
                <w:noProof/>
                <w:webHidden/>
              </w:rPr>
              <w:fldChar w:fldCharType="separate"/>
            </w:r>
            <w:r>
              <w:rPr>
                <w:noProof/>
                <w:webHidden/>
              </w:rPr>
              <w:t>10</w:t>
            </w:r>
            <w:r>
              <w:rPr>
                <w:noProof/>
                <w:webHidden/>
              </w:rPr>
              <w:fldChar w:fldCharType="end"/>
            </w:r>
          </w:hyperlink>
        </w:p>
        <w:p w14:paraId="0C6E0190" w14:textId="2DA12AA0" w:rsidR="00605F71" w:rsidRDefault="00605F71">
          <w:pPr>
            <w:pStyle w:val="TOC1"/>
            <w:rPr>
              <w:rFonts w:eastAsiaTheme="minorEastAsia"/>
              <w:noProof/>
              <w:kern w:val="2"/>
              <w:lang w:eastAsia="en-GB"/>
              <w14:ligatures w14:val="standardContextual"/>
            </w:rPr>
          </w:pPr>
          <w:hyperlink w:anchor="_Toc168410347" w:history="1">
            <w:r w:rsidRPr="006828D6">
              <w:rPr>
                <w:rStyle w:val="Hyperlink"/>
                <w:rFonts w:ascii="Arial" w:hAnsi="Arial" w:cs="Arial"/>
                <w:noProof/>
              </w:rPr>
              <w:t>9.</w:t>
            </w:r>
            <w:r>
              <w:rPr>
                <w:rFonts w:eastAsiaTheme="minorEastAsia"/>
                <w:noProof/>
                <w:kern w:val="2"/>
                <w:lang w:eastAsia="en-GB"/>
                <w14:ligatures w14:val="standardContextual"/>
              </w:rPr>
              <w:tab/>
            </w:r>
            <w:r w:rsidRPr="006828D6">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_Toc168410347 \h </w:instrText>
            </w:r>
            <w:r>
              <w:rPr>
                <w:noProof/>
                <w:webHidden/>
              </w:rPr>
            </w:r>
            <w:r>
              <w:rPr>
                <w:noProof/>
                <w:webHidden/>
              </w:rPr>
              <w:fldChar w:fldCharType="separate"/>
            </w:r>
            <w:r>
              <w:rPr>
                <w:noProof/>
                <w:webHidden/>
              </w:rPr>
              <w:t>10</w:t>
            </w:r>
            <w:r>
              <w:rPr>
                <w:noProof/>
                <w:webHidden/>
              </w:rPr>
              <w:fldChar w:fldCharType="end"/>
            </w:r>
          </w:hyperlink>
        </w:p>
        <w:p w14:paraId="733E9E0B" w14:textId="2FBA7847" w:rsidR="00605F71" w:rsidRDefault="00605F71">
          <w:pPr>
            <w:pStyle w:val="TOC1"/>
            <w:rPr>
              <w:rFonts w:eastAsiaTheme="minorEastAsia"/>
              <w:noProof/>
              <w:kern w:val="2"/>
              <w:lang w:eastAsia="en-GB"/>
              <w14:ligatures w14:val="standardContextual"/>
            </w:rPr>
          </w:pPr>
          <w:hyperlink w:anchor="_Toc168410348" w:history="1">
            <w:r w:rsidRPr="006828D6">
              <w:rPr>
                <w:rStyle w:val="Hyperlink"/>
                <w:rFonts w:ascii="Arial" w:hAnsi="Arial" w:cs="Arial"/>
                <w:bCs/>
                <w:noProof/>
              </w:rPr>
              <w:t>10.</w:t>
            </w:r>
            <w:r>
              <w:rPr>
                <w:rFonts w:eastAsiaTheme="minorEastAsia"/>
                <w:noProof/>
                <w:kern w:val="2"/>
                <w:lang w:eastAsia="en-GB"/>
                <w14:ligatures w14:val="standardContextual"/>
              </w:rPr>
              <w:tab/>
            </w:r>
            <w:r w:rsidRPr="006828D6">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_Toc168410348 \h </w:instrText>
            </w:r>
            <w:r>
              <w:rPr>
                <w:noProof/>
                <w:webHidden/>
              </w:rPr>
            </w:r>
            <w:r>
              <w:rPr>
                <w:noProof/>
                <w:webHidden/>
              </w:rPr>
              <w:fldChar w:fldCharType="separate"/>
            </w:r>
            <w:r>
              <w:rPr>
                <w:noProof/>
                <w:webHidden/>
              </w:rPr>
              <w:t>10</w:t>
            </w:r>
            <w:r>
              <w:rPr>
                <w:noProof/>
                <w:webHidden/>
              </w:rPr>
              <w:fldChar w:fldCharType="end"/>
            </w:r>
          </w:hyperlink>
        </w:p>
        <w:p w14:paraId="4441F6B2" w14:textId="67E39D59" w:rsidR="00605F71" w:rsidRDefault="00605F71">
          <w:pPr>
            <w:pStyle w:val="TOC1"/>
            <w:rPr>
              <w:rFonts w:eastAsiaTheme="minorEastAsia"/>
              <w:noProof/>
              <w:kern w:val="2"/>
              <w:lang w:eastAsia="en-GB"/>
              <w14:ligatures w14:val="standardContextual"/>
            </w:rPr>
          </w:pPr>
          <w:hyperlink w:anchor="_Toc168410349" w:history="1">
            <w:r w:rsidRPr="006828D6">
              <w:rPr>
                <w:rStyle w:val="Hyperlink"/>
                <w:rFonts w:ascii="Arial" w:hAnsi="Arial" w:cs="Arial"/>
                <w:noProof/>
              </w:rPr>
              <w:t>11.</w:t>
            </w:r>
            <w:r>
              <w:rPr>
                <w:rFonts w:eastAsiaTheme="minorEastAsia"/>
                <w:noProof/>
                <w:kern w:val="2"/>
                <w:lang w:eastAsia="en-GB"/>
                <w14:ligatures w14:val="standardContextual"/>
              </w:rPr>
              <w:tab/>
            </w:r>
            <w:r w:rsidRPr="006828D6">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_Toc168410349 \h </w:instrText>
            </w:r>
            <w:r>
              <w:rPr>
                <w:noProof/>
                <w:webHidden/>
              </w:rPr>
            </w:r>
            <w:r>
              <w:rPr>
                <w:noProof/>
                <w:webHidden/>
              </w:rPr>
              <w:fldChar w:fldCharType="separate"/>
            </w:r>
            <w:r>
              <w:rPr>
                <w:noProof/>
                <w:webHidden/>
              </w:rPr>
              <w:t>11</w:t>
            </w:r>
            <w:r>
              <w:rPr>
                <w:noProof/>
                <w:webHidden/>
              </w:rPr>
              <w:fldChar w:fldCharType="end"/>
            </w:r>
          </w:hyperlink>
        </w:p>
        <w:p w14:paraId="31A1D751" w14:textId="31681AE0" w:rsidR="00605F71" w:rsidRDefault="00605F71">
          <w:pPr>
            <w:pStyle w:val="TOC1"/>
            <w:rPr>
              <w:rFonts w:eastAsiaTheme="minorEastAsia"/>
              <w:noProof/>
              <w:kern w:val="2"/>
              <w:lang w:eastAsia="en-GB"/>
              <w14:ligatures w14:val="standardContextual"/>
            </w:rPr>
          </w:pPr>
          <w:hyperlink w:anchor="_Toc168410350" w:history="1">
            <w:r w:rsidRPr="006828D6">
              <w:rPr>
                <w:rStyle w:val="Hyperlink"/>
                <w:rFonts w:ascii="Arial" w:hAnsi="Arial" w:cs="Arial"/>
                <w:noProof/>
              </w:rPr>
              <w:t>12.</w:t>
            </w:r>
            <w:r>
              <w:rPr>
                <w:rFonts w:eastAsiaTheme="minorEastAsia"/>
                <w:noProof/>
                <w:kern w:val="2"/>
                <w:lang w:eastAsia="en-GB"/>
                <w14:ligatures w14:val="standardContextual"/>
              </w:rPr>
              <w:tab/>
            </w:r>
            <w:r w:rsidRPr="006828D6">
              <w:rPr>
                <w:rStyle w:val="Hyperlink"/>
                <w:rFonts w:ascii="Arial" w:hAnsi="Arial" w:cs="Arial"/>
                <w:noProof/>
              </w:rPr>
              <w:t>Income</w:t>
            </w:r>
            <w:r>
              <w:rPr>
                <w:noProof/>
                <w:webHidden/>
              </w:rPr>
              <w:tab/>
            </w:r>
            <w:r>
              <w:rPr>
                <w:noProof/>
                <w:webHidden/>
              </w:rPr>
              <w:fldChar w:fldCharType="begin"/>
            </w:r>
            <w:r>
              <w:rPr>
                <w:noProof/>
                <w:webHidden/>
              </w:rPr>
              <w:instrText xml:space="preserve"> PAGEREF _Toc168410350 \h </w:instrText>
            </w:r>
            <w:r>
              <w:rPr>
                <w:noProof/>
                <w:webHidden/>
              </w:rPr>
            </w:r>
            <w:r>
              <w:rPr>
                <w:noProof/>
                <w:webHidden/>
              </w:rPr>
              <w:fldChar w:fldCharType="separate"/>
            </w:r>
            <w:r>
              <w:rPr>
                <w:noProof/>
                <w:webHidden/>
              </w:rPr>
              <w:t>11</w:t>
            </w:r>
            <w:r>
              <w:rPr>
                <w:noProof/>
                <w:webHidden/>
              </w:rPr>
              <w:fldChar w:fldCharType="end"/>
            </w:r>
          </w:hyperlink>
        </w:p>
        <w:p w14:paraId="28CE114C" w14:textId="37788331" w:rsidR="00605F71" w:rsidRDefault="00605F71">
          <w:pPr>
            <w:pStyle w:val="TOC1"/>
            <w:rPr>
              <w:rFonts w:eastAsiaTheme="minorEastAsia"/>
              <w:noProof/>
              <w:kern w:val="2"/>
              <w:lang w:eastAsia="en-GB"/>
              <w14:ligatures w14:val="standardContextual"/>
            </w:rPr>
          </w:pPr>
          <w:hyperlink w:anchor="_Toc168410351" w:history="1">
            <w:r w:rsidRPr="006828D6">
              <w:rPr>
                <w:rStyle w:val="Hyperlink"/>
                <w:rFonts w:ascii="Arial" w:hAnsi="Arial" w:cs="Arial"/>
                <w:noProof/>
              </w:rPr>
              <w:t>13.</w:t>
            </w:r>
            <w:r>
              <w:rPr>
                <w:rFonts w:eastAsiaTheme="minorEastAsia"/>
                <w:noProof/>
                <w:kern w:val="2"/>
                <w:lang w:eastAsia="en-GB"/>
                <w14:ligatures w14:val="standardContextual"/>
              </w:rPr>
              <w:tab/>
            </w:r>
            <w:r w:rsidRPr="006828D6">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_Toc168410351 \h </w:instrText>
            </w:r>
            <w:r>
              <w:rPr>
                <w:noProof/>
                <w:webHidden/>
              </w:rPr>
            </w:r>
            <w:r>
              <w:rPr>
                <w:noProof/>
                <w:webHidden/>
              </w:rPr>
              <w:fldChar w:fldCharType="separate"/>
            </w:r>
            <w:r>
              <w:rPr>
                <w:noProof/>
                <w:webHidden/>
              </w:rPr>
              <w:t>12</w:t>
            </w:r>
            <w:r>
              <w:rPr>
                <w:noProof/>
                <w:webHidden/>
              </w:rPr>
              <w:fldChar w:fldCharType="end"/>
            </w:r>
          </w:hyperlink>
        </w:p>
        <w:p w14:paraId="047A6668" w14:textId="6C25F0B4" w:rsidR="00605F71" w:rsidRDefault="00605F71">
          <w:pPr>
            <w:pStyle w:val="TOC1"/>
            <w:rPr>
              <w:rFonts w:eastAsiaTheme="minorEastAsia"/>
              <w:noProof/>
              <w:kern w:val="2"/>
              <w:lang w:eastAsia="en-GB"/>
              <w14:ligatures w14:val="standardContextual"/>
            </w:rPr>
          </w:pPr>
          <w:hyperlink w:anchor="_Toc168410352" w:history="1">
            <w:r w:rsidRPr="006828D6">
              <w:rPr>
                <w:rStyle w:val="Hyperlink"/>
                <w:rFonts w:ascii="Arial" w:hAnsi="Arial" w:cs="Arial"/>
                <w:noProof/>
              </w:rPr>
              <w:t>14.</w:t>
            </w:r>
            <w:r>
              <w:rPr>
                <w:rFonts w:eastAsiaTheme="minorEastAsia"/>
                <w:noProof/>
                <w:kern w:val="2"/>
                <w:lang w:eastAsia="en-GB"/>
                <w14:ligatures w14:val="standardContextual"/>
              </w:rPr>
              <w:tab/>
            </w:r>
            <w:r w:rsidRPr="006828D6">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_Toc168410352 \h </w:instrText>
            </w:r>
            <w:r>
              <w:rPr>
                <w:noProof/>
                <w:webHidden/>
              </w:rPr>
            </w:r>
            <w:r>
              <w:rPr>
                <w:noProof/>
                <w:webHidden/>
              </w:rPr>
              <w:fldChar w:fldCharType="separate"/>
            </w:r>
            <w:r>
              <w:rPr>
                <w:noProof/>
                <w:webHidden/>
              </w:rPr>
              <w:t>12</w:t>
            </w:r>
            <w:r>
              <w:rPr>
                <w:noProof/>
                <w:webHidden/>
              </w:rPr>
              <w:fldChar w:fldCharType="end"/>
            </w:r>
          </w:hyperlink>
        </w:p>
        <w:p w14:paraId="66B7566E" w14:textId="29C76B6C" w:rsidR="00605F71" w:rsidRDefault="00605F71">
          <w:pPr>
            <w:pStyle w:val="TOC1"/>
            <w:rPr>
              <w:rFonts w:eastAsiaTheme="minorEastAsia"/>
              <w:noProof/>
              <w:kern w:val="2"/>
              <w:lang w:eastAsia="en-GB"/>
              <w14:ligatures w14:val="standardContextual"/>
            </w:rPr>
          </w:pPr>
          <w:hyperlink w:anchor="_Toc168410353" w:history="1">
            <w:r w:rsidRPr="006828D6">
              <w:rPr>
                <w:rStyle w:val="Hyperlink"/>
                <w:rFonts w:ascii="Arial" w:hAnsi="Arial" w:cs="Arial"/>
                <w:noProof/>
              </w:rPr>
              <w:t>15.</w:t>
            </w:r>
            <w:r>
              <w:rPr>
                <w:rFonts w:eastAsiaTheme="minorEastAsia"/>
                <w:noProof/>
                <w:kern w:val="2"/>
                <w:lang w:eastAsia="en-GB"/>
                <w14:ligatures w14:val="standardContextual"/>
              </w:rPr>
              <w:tab/>
            </w:r>
            <w:r w:rsidRPr="006828D6">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_Toc168410353 \h </w:instrText>
            </w:r>
            <w:r>
              <w:rPr>
                <w:noProof/>
                <w:webHidden/>
              </w:rPr>
            </w:r>
            <w:r>
              <w:rPr>
                <w:noProof/>
                <w:webHidden/>
              </w:rPr>
              <w:fldChar w:fldCharType="separate"/>
            </w:r>
            <w:r>
              <w:rPr>
                <w:noProof/>
                <w:webHidden/>
              </w:rPr>
              <w:t>12</w:t>
            </w:r>
            <w:r>
              <w:rPr>
                <w:noProof/>
                <w:webHidden/>
              </w:rPr>
              <w:fldChar w:fldCharType="end"/>
            </w:r>
          </w:hyperlink>
        </w:p>
        <w:p w14:paraId="227BB213" w14:textId="65E0DD78" w:rsidR="00605F71" w:rsidRDefault="00605F71">
          <w:pPr>
            <w:pStyle w:val="TOC1"/>
            <w:rPr>
              <w:rFonts w:eastAsiaTheme="minorEastAsia"/>
              <w:noProof/>
              <w:kern w:val="2"/>
              <w:lang w:eastAsia="en-GB"/>
              <w14:ligatures w14:val="standardContextual"/>
            </w:rPr>
          </w:pPr>
          <w:hyperlink w:anchor="_Toc168410354" w:history="1">
            <w:r w:rsidRPr="006828D6">
              <w:rPr>
                <w:rStyle w:val="Hyperlink"/>
                <w:rFonts w:ascii="Arial" w:hAnsi="Arial" w:cs="Arial"/>
                <w:noProof/>
              </w:rPr>
              <w:t>16.</w:t>
            </w:r>
            <w:r>
              <w:rPr>
                <w:rFonts w:eastAsiaTheme="minorEastAsia"/>
                <w:noProof/>
                <w:kern w:val="2"/>
                <w:lang w:eastAsia="en-GB"/>
                <w14:ligatures w14:val="standardContextual"/>
              </w:rPr>
              <w:tab/>
            </w:r>
            <w:r w:rsidRPr="006828D6">
              <w:rPr>
                <w:rStyle w:val="Hyperlink"/>
                <w:rFonts w:ascii="Arial" w:hAnsi="Arial" w:cs="Arial"/>
                <w:noProof/>
              </w:rPr>
              <w:t>Insurance</w:t>
            </w:r>
            <w:r>
              <w:rPr>
                <w:noProof/>
                <w:webHidden/>
              </w:rPr>
              <w:tab/>
            </w:r>
            <w:r>
              <w:rPr>
                <w:noProof/>
                <w:webHidden/>
              </w:rPr>
              <w:fldChar w:fldCharType="begin"/>
            </w:r>
            <w:r>
              <w:rPr>
                <w:noProof/>
                <w:webHidden/>
              </w:rPr>
              <w:instrText xml:space="preserve"> PAGEREF _Toc168410354 \h </w:instrText>
            </w:r>
            <w:r>
              <w:rPr>
                <w:noProof/>
                <w:webHidden/>
              </w:rPr>
            </w:r>
            <w:r>
              <w:rPr>
                <w:noProof/>
                <w:webHidden/>
              </w:rPr>
              <w:fldChar w:fldCharType="separate"/>
            </w:r>
            <w:r>
              <w:rPr>
                <w:noProof/>
                <w:webHidden/>
              </w:rPr>
              <w:t>13</w:t>
            </w:r>
            <w:r>
              <w:rPr>
                <w:noProof/>
                <w:webHidden/>
              </w:rPr>
              <w:fldChar w:fldCharType="end"/>
            </w:r>
          </w:hyperlink>
        </w:p>
        <w:p w14:paraId="7E6B3CE5" w14:textId="78C2FD7F" w:rsidR="00605F71" w:rsidRDefault="00605F71">
          <w:pPr>
            <w:pStyle w:val="TOC1"/>
            <w:rPr>
              <w:rFonts w:eastAsiaTheme="minorEastAsia"/>
              <w:noProof/>
              <w:kern w:val="2"/>
              <w:lang w:eastAsia="en-GB"/>
              <w14:ligatures w14:val="standardContextual"/>
            </w:rPr>
          </w:pPr>
          <w:hyperlink w:anchor="_Toc168410355" w:history="1">
            <w:r w:rsidRPr="006828D6">
              <w:rPr>
                <w:rStyle w:val="Hyperlink"/>
                <w:rFonts w:ascii="Arial" w:hAnsi="Arial" w:cs="Arial"/>
                <w:noProof/>
              </w:rPr>
              <w:t>17.</w:t>
            </w:r>
            <w:r>
              <w:rPr>
                <w:rFonts w:eastAsiaTheme="minorEastAsia"/>
                <w:noProof/>
                <w:kern w:val="2"/>
                <w:lang w:eastAsia="en-GB"/>
                <w14:ligatures w14:val="standardContextual"/>
              </w:rPr>
              <w:tab/>
            </w:r>
            <w:r w:rsidRPr="006828D6">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_Toc168410355 \h </w:instrText>
            </w:r>
            <w:r>
              <w:rPr>
                <w:noProof/>
                <w:webHidden/>
              </w:rPr>
            </w:r>
            <w:r>
              <w:rPr>
                <w:noProof/>
                <w:webHidden/>
              </w:rPr>
              <w:fldChar w:fldCharType="separate"/>
            </w:r>
            <w:r>
              <w:rPr>
                <w:noProof/>
                <w:webHidden/>
              </w:rPr>
              <w:t>13</w:t>
            </w:r>
            <w:r>
              <w:rPr>
                <w:noProof/>
                <w:webHidden/>
              </w:rPr>
              <w:fldChar w:fldCharType="end"/>
            </w:r>
          </w:hyperlink>
        </w:p>
        <w:p w14:paraId="730C0DA8" w14:textId="4F8253BE" w:rsidR="00605F71" w:rsidRDefault="00605F71">
          <w:pPr>
            <w:pStyle w:val="TOC1"/>
            <w:rPr>
              <w:rFonts w:eastAsiaTheme="minorEastAsia"/>
              <w:noProof/>
              <w:kern w:val="2"/>
              <w:lang w:eastAsia="en-GB"/>
              <w14:ligatures w14:val="standardContextual"/>
            </w:rPr>
          </w:pPr>
          <w:hyperlink w:anchor="_Toc168410356" w:history="1">
            <w:r w:rsidRPr="006828D6">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_Toc168410356 \h </w:instrText>
            </w:r>
            <w:r>
              <w:rPr>
                <w:noProof/>
                <w:webHidden/>
              </w:rPr>
            </w:r>
            <w:r>
              <w:rPr>
                <w:noProof/>
                <w:webHidden/>
              </w:rPr>
              <w:fldChar w:fldCharType="separate"/>
            </w:r>
            <w:r>
              <w:rPr>
                <w:noProof/>
                <w:webHidden/>
              </w:rPr>
              <w:t>14</w:t>
            </w:r>
            <w:r>
              <w:rPr>
                <w:noProof/>
                <w:webHidden/>
              </w:rPr>
              <w:fldChar w:fldCharType="end"/>
            </w:r>
          </w:hyperlink>
        </w:p>
        <w:p w14:paraId="1F44A647" w14:textId="3074D899"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4C656FF8"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0B7A10">
        <w:rPr>
          <w:rFonts w:ascii="Arial" w:hAnsi="Arial" w:cs="Arial"/>
        </w:rPr>
        <w:t>8</w:t>
      </w:r>
      <w:r w:rsidR="000B7A10" w:rsidRPr="000B7A10">
        <w:rPr>
          <w:rFonts w:ascii="Arial" w:hAnsi="Arial" w:cs="Arial"/>
          <w:vertAlign w:val="superscript"/>
        </w:rPr>
        <w:t>th</w:t>
      </w:r>
      <w:r w:rsidR="000B7A10">
        <w:rPr>
          <w:rFonts w:ascii="Arial" w:hAnsi="Arial" w:cs="Arial"/>
        </w:rPr>
        <w:t xml:space="preserve"> April</w:t>
      </w:r>
      <w:r w:rsidR="00777D9D">
        <w:rPr>
          <w:rFonts w:ascii="Arial" w:hAnsi="Arial" w:cs="Arial"/>
        </w:rPr>
        <w:t xml:space="preserve"> 202</w:t>
      </w:r>
      <w:r w:rsidR="000B7A10">
        <w:rPr>
          <w:rFonts w:ascii="Arial" w:hAnsi="Arial" w:cs="Arial"/>
        </w:rPr>
        <w:t>5</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8410339"/>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4116EB">
      <w:pPr>
        <w:pStyle w:val="ListParagraph"/>
        <w:numPr>
          <w:ilvl w:val="1"/>
          <w:numId w:val="21"/>
        </w:numPr>
        <w:spacing w:after="120"/>
        <w:contextualSpacing w:val="0"/>
        <w:jc w:val="both"/>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776D4">
      <w:pPr>
        <w:pStyle w:val="ListParagraph"/>
        <w:numPr>
          <w:ilvl w:val="1"/>
          <w:numId w:val="21"/>
        </w:numPr>
        <w:spacing w:after="120"/>
        <w:contextualSpacing w:val="0"/>
        <w:jc w:val="both"/>
        <w:rPr>
          <w:rFonts w:ascii="Arial" w:hAnsi="Arial" w:cs="Arial"/>
        </w:rPr>
      </w:pPr>
      <w:r w:rsidRPr="009F1AF9">
        <w:rPr>
          <w:rFonts w:ascii="Arial" w:hAnsi="Arial" w:cs="Arial"/>
        </w:rPr>
        <w:t>In these Financial Regulations:</w:t>
      </w:r>
    </w:p>
    <w:p w14:paraId="127F5A13" w14:textId="77777777" w:rsidR="0001078D" w:rsidRPr="009F1AF9" w:rsidRDefault="00F82A70" w:rsidP="009776D4">
      <w:pPr>
        <w:pStyle w:val="ListParagraph"/>
        <w:numPr>
          <w:ilvl w:val="0"/>
          <w:numId w:val="49"/>
        </w:numPr>
        <w:spacing w:after="120"/>
        <w:ind w:left="1276" w:hanging="283"/>
        <w:jc w:val="both"/>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776D4">
      <w:pPr>
        <w:pStyle w:val="ListParagraph"/>
        <w:numPr>
          <w:ilvl w:val="0"/>
          <w:numId w:val="49"/>
        </w:numPr>
        <w:spacing w:after="120"/>
        <w:ind w:left="1276" w:hanging="283"/>
        <w:jc w:val="both"/>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776D4">
      <w:pPr>
        <w:pStyle w:val="ListParagraph"/>
        <w:numPr>
          <w:ilvl w:val="0"/>
          <w:numId w:val="49"/>
        </w:numPr>
        <w:spacing w:after="120"/>
        <w:ind w:left="1276" w:hanging="283"/>
        <w:jc w:val="both"/>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776D4">
      <w:pPr>
        <w:pStyle w:val="ListParagraph"/>
        <w:numPr>
          <w:ilvl w:val="0"/>
          <w:numId w:val="49"/>
        </w:numPr>
        <w:spacing w:after="120"/>
        <w:ind w:left="1276" w:hanging="283"/>
        <w:jc w:val="both"/>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776D4">
      <w:pPr>
        <w:pStyle w:val="ListParagraph"/>
        <w:numPr>
          <w:ilvl w:val="0"/>
          <w:numId w:val="49"/>
        </w:numPr>
        <w:spacing w:after="120"/>
        <w:ind w:left="1276" w:hanging="283"/>
        <w:jc w:val="both"/>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776D4">
      <w:pPr>
        <w:pStyle w:val="ListParagraph"/>
        <w:numPr>
          <w:ilvl w:val="0"/>
          <w:numId w:val="49"/>
        </w:numPr>
        <w:spacing w:after="120"/>
        <w:ind w:left="1276" w:hanging="283"/>
        <w:jc w:val="both"/>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776D4">
      <w:pPr>
        <w:pStyle w:val="ListParagraph"/>
        <w:numPr>
          <w:ilvl w:val="0"/>
          <w:numId w:val="49"/>
        </w:numPr>
        <w:spacing w:after="120"/>
        <w:ind w:left="1276" w:hanging="283"/>
        <w:jc w:val="both"/>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776D4">
      <w:pPr>
        <w:pStyle w:val="ListParagraph"/>
        <w:spacing w:after="120"/>
        <w:ind w:left="1276"/>
        <w:jc w:val="both"/>
        <w:rPr>
          <w:rFonts w:ascii="Arial" w:hAnsi="Arial" w:cs="Arial"/>
        </w:rPr>
      </w:pPr>
    </w:p>
    <w:p w14:paraId="0B89DE9B" w14:textId="277FDECE" w:rsidR="00292C38" w:rsidRPr="009F1AF9" w:rsidRDefault="00292C38" w:rsidP="009776D4">
      <w:pPr>
        <w:pStyle w:val="ListParagraph"/>
        <w:numPr>
          <w:ilvl w:val="1"/>
          <w:numId w:val="21"/>
        </w:numPr>
        <w:spacing w:after="120"/>
        <w:contextualSpacing w:val="0"/>
        <w:jc w:val="both"/>
        <w:rPr>
          <w:rFonts w:ascii="Arial" w:hAnsi="Arial" w:cs="Arial"/>
        </w:rPr>
      </w:pPr>
      <w:r w:rsidRPr="009F1AF9">
        <w:rPr>
          <w:rFonts w:ascii="Arial" w:hAnsi="Arial" w:cs="Arial"/>
        </w:rPr>
        <w:t>The Responsible Financial Officer (RFO) holds a statutory office, appointed by the council</w:t>
      </w:r>
      <w:r w:rsidR="0010154D">
        <w:rPr>
          <w:rFonts w:ascii="Arial" w:hAnsi="Arial" w:cs="Arial"/>
        </w:rPr>
        <w:t xml:space="preserve">. </w:t>
      </w:r>
      <w:r w:rsidR="00D8566E" w:rsidRPr="009F1AF9">
        <w:rPr>
          <w:rFonts w:ascii="Arial" w:hAnsi="Arial" w:cs="Arial"/>
        </w:rPr>
        <w:t>The RFO;</w:t>
      </w:r>
    </w:p>
    <w:p w14:paraId="48FDFB80" w14:textId="77777777" w:rsidR="00292C38" w:rsidRPr="009F1AF9" w:rsidRDefault="00292C38"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776D4">
      <w:pPr>
        <w:pStyle w:val="ListParagraph"/>
        <w:numPr>
          <w:ilvl w:val="0"/>
          <w:numId w:val="24"/>
        </w:numPr>
        <w:spacing w:after="120" w:line="240" w:lineRule="auto"/>
        <w:ind w:left="1276" w:hanging="283"/>
        <w:contextualSpacing w:val="0"/>
        <w:jc w:val="both"/>
        <w:rPr>
          <w:rFonts w:ascii="Arial" w:hAnsi="Arial" w:cs="Arial"/>
        </w:rPr>
      </w:pPr>
      <w:r w:rsidRPr="009F1AF9">
        <w:rPr>
          <w:rFonts w:ascii="Arial" w:hAnsi="Arial" w:cs="Arial"/>
        </w:rPr>
        <w:t>produces financial management information as required by the council.</w:t>
      </w:r>
    </w:p>
    <w:p w14:paraId="012B80FA" w14:textId="77777777" w:rsidR="0010154D" w:rsidRPr="009F1AF9" w:rsidRDefault="0010154D" w:rsidP="009776D4">
      <w:pPr>
        <w:pStyle w:val="ListParagraph"/>
        <w:spacing w:after="120" w:line="240" w:lineRule="auto"/>
        <w:ind w:left="1276"/>
        <w:contextualSpacing w:val="0"/>
        <w:jc w:val="both"/>
        <w:rPr>
          <w:rFonts w:ascii="Arial" w:hAnsi="Arial" w:cs="Arial"/>
        </w:rPr>
      </w:pPr>
    </w:p>
    <w:p w14:paraId="6ED37B0B" w14:textId="77777777" w:rsidR="007C1480" w:rsidRPr="009F1AF9" w:rsidRDefault="007C1480" w:rsidP="009776D4">
      <w:pPr>
        <w:pStyle w:val="ListParagraph"/>
        <w:numPr>
          <w:ilvl w:val="1"/>
          <w:numId w:val="21"/>
        </w:numPr>
        <w:spacing w:after="120"/>
        <w:contextualSpacing w:val="0"/>
        <w:jc w:val="both"/>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borrowing;</w:t>
      </w:r>
    </w:p>
    <w:p w14:paraId="46B420D2" w14:textId="77777777" w:rsidR="007C1480" w:rsidRPr="009F1AF9"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declaring eligibility for the General Power of Competence; and</w:t>
      </w:r>
    </w:p>
    <w:p w14:paraId="075BFF8C" w14:textId="77777777" w:rsidR="007C1480" w:rsidRDefault="007C1480" w:rsidP="009776D4">
      <w:pPr>
        <w:pStyle w:val="ListParagraph"/>
        <w:numPr>
          <w:ilvl w:val="0"/>
          <w:numId w:val="27"/>
        </w:numPr>
        <w:spacing w:after="120"/>
        <w:ind w:left="1276" w:hanging="283"/>
        <w:contextualSpacing w:val="0"/>
        <w:jc w:val="both"/>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48AA110" w:rsidR="007C1480" w:rsidRPr="009F1AF9" w:rsidRDefault="007C1480" w:rsidP="009776D4">
      <w:pPr>
        <w:pStyle w:val="ListParagraph"/>
        <w:numPr>
          <w:ilvl w:val="0"/>
          <w:numId w:val="28"/>
        </w:numPr>
        <w:spacing w:after="120"/>
        <w:ind w:left="1276" w:hanging="283"/>
        <w:contextualSpacing w:val="0"/>
        <w:jc w:val="both"/>
        <w:rPr>
          <w:rFonts w:ascii="Arial" w:hAnsi="Arial" w:cs="Arial"/>
        </w:rPr>
      </w:pPr>
      <w:r w:rsidRPr="009F1AF9">
        <w:rPr>
          <w:rFonts w:ascii="Arial" w:hAnsi="Arial" w:cs="Arial"/>
        </w:rPr>
        <w:t xml:space="preserve">determine and </w:t>
      </w:r>
      <w:r w:rsidR="00BA1C53">
        <w:rPr>
          <w:rFonts w:ascii="Arial" w:hAnsi="Arial" w:cs="Arial"/>
        </w:rPr>
        <w:t xml:space="preserve">periodically </w:t>
      </w:r>
      <w:r w:rsidRPr="009F1AF9">
        <w:rPr>
          <w:rFonts w:ascii="Arial" w:hAnsi="Arial" w:cs="Arial"/>
        </w:rPr>
        <w:t>review the bank mandate for all council bank accounts;</w:t>
      </w:r>
    </w:p>
    <w:p w14:paraId="633F04E2" w14:textId="4B04292C" w:rsidR="0003447E" w:rsidRDefault="007C1480" w:rsidP="009776D4">
      <w:pPr>
        <w:pStyle w:val="ListParagraph"/>
        <w:numPr>
          <w:ilvl w:val="0"/>
          <w:numId w:val="28"/>
        </w:numPr>
        <w:spacing w:after="120"/>
        <w:ind w:left="1276" w:hanging="283"/>
        <w:contextualSpacing w:val="0"/>
        <w:jc w:val="both"/>
        <w:rPr>
          <w:rFonts w:ascii="Arial" w:hAnsi="Arial" w:cs="Arial"/>
        </w:rPr>
      </w:pPr>
      <w:r w:rsidRPr="0003447E">
        <w:rPr>
          <w:rFonts w:ascii="Arial" w:hAnsi="Arial" w:cs="Arial"/>
        </w:rPr>
        <w:t>a</w:t>
      </w:r>
      <w:r w:rsidR="00B80890" w:rsidRPr="0003447E">
        <w:rPr>
          <w:rFonts w:ascii="Arial" w:hAnsi="Arial" w:cs="Arial"/>
        </w:rPr>
        <w:t>uthorise</w:t>
      </w:r>
      <w:r w:rsidRPr="0003447E">
        <w:rPr>
          <w:rFonts w:ascii="Arial" w:hAnsi="Arial" w:cs="Arial"/>
        </w:rPr>
        <w:t xml:space="preserve"> any grant or single commitment in excess of £5,000</w:t>
      </w:r>
      <w:r w:rsidR="0003447E">
        <w:rPr>
          <w:rFonts w:ascii="Arial" w:hAnsi="Arial" w:cs="Arial"/>
        </w:rPr>
        <w:t>.</w:t>
      </w:r>
    </w:p>
    <w:p w14:paraId="6665CD79" w14:textId="77777777" w:rsidR="0003447E" w:rsidRPr="0003447E" w:rsidRDefault="0003447E" w:rsidP="009776D4">
      <w:pPr>
        <w:pStyle w:val="ListParagraph"/>
        <w:spacing w:after="120"/>
        <w:ind w:left="1276"/>
        <w:contextualSpacing w:val="0"/>
        <w:jc w:val="both"/>
        <w:rPr>
          <w:rFonts w:ascii="Arial" w:hAnsi="Arial" w:cs="Arial"/>
        </w:rPr>
      </w:pPr>
    </w:p>
    <w:p w14:paraId="2B9C5494" w14:textId="1E0D1102" w:rsidR="007C1480" w:rsidRPr="009F1AF9" w:rsidRDefault="007C1480" w:rsidP="009776D4">
      <w:pPr>
        <w:pStyle w:val="Heading1"/>
        <w:jc w:val="both"/>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841034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776D4">
      <w:pPr>
        <w:pStyle w:val="ListParagraph"/>
        <w:numPr>
          <w:ilvl w:val="1"/>
          <w:numId w:val="21"/>
        </w:numPr>
        <w:spacing w:after="120"/>
        <w:contextualSpacing w:val="0"/>
        <w:jc w:val="both"/>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287435B6" w:rsidR="00226257" w:rsidRPr="009F1AF9" w:rsidRDefault="00AC6F05" w:rsidP="009776D4">
      <w:pPr>
        <w:pStyle w:val="ListParagraph"/>
        <w:numPr>
          <w:ilvl w:val="1"/>
          <w:numId w:val="21"/>
        </w:numPr>
        <w:spacing w:after="120"/>
        <w:contextualSpacing w:val="0"/>
        <w:jc w:val="both"/>
        <w:rPr>
          <w:rFonts w:ascii="Arial" w:hAnsi="Arial" w:cs="Arial"/>
        </w:rPr>
      </w:pPr>
      <w:r w:rsidRPr="009F1AF9">
        <w:rPr>
          <w:rFonts w:ascii="Arial" w:hAnsi="Arial" w:cs="Arial"/>
        </w:rPr>
        <w:t>The Clerk</w:t>
      </w:r>
      <w:r w:rsidR="00250FC9">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5A4B38B6" w:rsidR="0015275A" w:rsidRPr="009F1AF9" w:rsidRDefault="0015275A" w:rsidP="009776D4">
      <w:pPr>
        <w:pStyle w:val="ListParagraph"/>
        <w:numPr>
          <w:ilvl w:val="1"/>
          <w:numId w:val="21"/>
        </w:numPr>
        <w:spacing w:after="120"/>
        <w:contextualSpacing w:val="0"/>
        <w:jc w:val="both"/>
        <w:rPr>
          <w:rFonts w:ascii="Arial" w:hAnsi="Arial" w:cs="Arial"/>
        </w:rPr>
      </w:pPr>
      <w:r w:rsidRPr="009F1AF9">
        <w:rPr>
          <w:rFonts w:ascii="Arial" w:hAnsi="Arial" w:cs="Arial"/>
        </w:rPr>
        <w:t>When considering any new activity, the Clerk</w:t>
      </w:r>
      <w:r w:rsidR="00250FC9">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776D4">
      <w:pPr>
        <w:pStyle w:val="ListParagraph"/>
        <w:numPr>
          <w:ilvl w:val="1"/>
          <w:numId w:val="21"/>
        </w:numPr>
        <w:spacing w:after="120"/>
        <w:contextualSpacing w:val="0"/>
        <w:jc w:val="both"/>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776D4">
      <w:pPr>
        <w:pStyle w:val="ListParagraph"/>
        <w:numPr>
          <w:ilvl w:val="1"/>
          <w:numId w:val="21"/>
        </w:numPr>
        <w:spacing w:after="120"/>
        <w:contextualSpacing w:val="0"/>
        <w:jc w:val="both"/>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776D4">
      <w:pPr>
        <w:pStyle w:val="ListParagraph"/>
        <w:numPr>
          <w:ilvl w:val="0"/>
          <w:numId w:val="26"/>
        </w:numPr>
        <w:spacing w:after="120"/>
        <w:ind w:left="1276" w:hanging="283"/>
        <w:contextualSpacing w:val="0"/>
        <w:jc w:val="both"/>
        <w:rPr>
          <w:rFonts w:ascii="Arial" w:hAnsi="Arial" w:cs="Arial"/>
          <w:b/>
          <w:bCs/>
        </w:rPr>
      </w:pPr>
      <w:r w:rsidRPr="009F1AF9">
        <w:rPr>
          <w:rFonts w:ascii="Arial" w:hAnsi="Arial" w:cs="Arial"/>
          <w:b/>
          <w:bCs/>
        </w:rPr>
        <w:t>ensure division of responsibilities.</w:t>
      </w:r>
    </w:p>
    <w:p w14:paraId="07641CF2" w14:textId="27CE9166" w:rsidR="00D26E27" w:rsidRPr="009F1AF9" w:rsidRDefault="00551C18"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 a member other than the Chair</w:t>
      </w:r>
      <w:r w:rsidR="009D5203">
        <w:rPr>
          <w:rFonts w:ascii="Arial" w:hAnsi="Arial" w:cs="Arial"/>
        </w:rPr>
        <w:t>,</w:t>
      </w:r>
      <w:r w:rsidR="00D26E27" w:rsidRPr="009F1AF9">
        <w:rPr>
          <w:rFonts w:ascii="Arial" w:hAnsi="Arial" w:cs="Arial"/>
        </w:rPr>
        <w:t xml:space="preserve"> shall verify bank reconciliations (for all accounts) produced by the RFO. The member shall sign and date the reconciliations and </w:t>
      </w:r>
      <w:r w:rsidR="00E50D76">
        <w:rPr>
          <w:rFonts w:ascii="Arial" w:hAnsi="Arial" w:cs="Arial"/>
        </w:rPr>
        <w:t xml:space="preserve">view </w:t>
      </w:r>
      <w:r w:rsidR="00D26E27" w:rsidRPr="009F1AF9">
        <w:rPr>
          <w:rFonts w:ascii="Arial" w:hAnsi="Arial" w:cs="Arial"/>
        </w:rPr>
        <w:t>the original bank statements (or similar document)</w:t>
      </w:r>
      <w:r w:rsidRPr="009F1AF9">
        <w:rPr>
          <w:rFonts w:ascii="Arial" w:hAnsi="Arial" w:cs="Arial"/>
        </w:rPr>
        <w:t xml:space="preserve">. </w:t>
      </w:r>
    </w:p>
    <w:p w14:paraId="4D13A050" w14:textId="5CCE08EC" w:rsidR="0072031D" w:rsidRPr="009F1AF9" w:rsidRDefault="0072031D"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776D4">
      <w:pPr>
        <w:pStyle w:val="Heading1"/>
        <w:jc w:val="both"/>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8410341"/>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776D4">
      <w:pPr>
        <w:pStyle w:val="ListParagraph"/>
        <w:numPr>
          <w:ilvl w:val="1"/>
          <w:numId w:val="21"/>
        </w:numPr>
        <w:spacing w:after="120"/>
        <w:contextualSpacing w:val="0"/>
        <w:jc w:val="both"/>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776D4">
      <w:pPr>
        <w:pStyle w:val="ListParagraph"/>
        <w:numPr>
          <w:ilvl w:val="1"/>
          <w:numId w:val="21"/>
        </w:numPr>
        <w:spacing w:after="120"/>
        <w:contextualSpacing w:val="0"/>
        <w:jc w:val="both"/>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776D4">
      <w:pPr>
        <w:pStyle w:val="ListParagraph"/>
        <w:numPr>
          <w:ilvl w:val="0"/>
          <w:numId w:val="25"/>
        </w:numPr>
        <w:spacing w:after="120"/>
        <w:ind w:left="1276" w:hanging="283"/>
        <w:contextualSpacing w:val="0"/>
        <w:jc w:val="both"/>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776D4">
      <w:pPr>
        <w:pStyle w:val="ListParagraph"/>
        <w:numPr>
          <w:ilvl w:val="0"/>
          <w:numId w:val="25"/>
        </w:numPr>
        <w:spacing w:after="120"/>
        <w:ind w:left="1276" w:hanging="283"/>
        <w:contextualSpacing w:val="0"/>
        <w:jc w:val="both"/>
        <w:rPr>
          <w:rFonts w:ascii="Arial" w:hAnsi="Arial" w:cs="Arial"/>
        </w:rPr>
      </w:pPr>
      <w:r w:rsidRPr="009F1AF9">
        <w:rPr>
          <w:rFonts w:ascii="Arial" w:hAnsi="Arial" w:cs="Arial"/>
          <w:b/>
          <w:bCs/>
        </w:rPr>
        <w:t>a record of the assets and liabilities of the council;</w:t>
      </w:r>
    </w:p>
    <w:p w14:paraId="107406E6" w14:textId="3BC0BADC" w:rsidR="00D26E27" w:rsidRPr="009F1AF9" w:rsidRDefault="00D26E27" w:rsidP="009776D4">
      <w:pPr>
        <w:pStyle w:val="ListParagraph"/>
        <w:numPr>
          <w:ilvl w:val="1"/>
          <w:numId w:val="21"/>
        </w:numPr>
        <w:spacing w:after="120"/>
        <w:contextualSpacing w:val="0"/>
        <w:jc w:val="both"/>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418480FF" w:rsidR="009E68C5" w:rsidRPr="009F1AF9" w:rsidRDefault="009E68C5" w:rsidP="009776D4">
      <w:pPr>
        <w:pStyle w:val="ListParagraph"/>
        <w:numPr>
          <w:ilvl w:val="1"/>
          <w:numId w:val="21"/>
        </w:numPr>
        <w:spacing w:after="120"/>
        <w:contextualSpacing w:val="0"/>
        <w:jc w:val="both"/>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776D4">
      <w:pPr>
        <w:pStyle w:val="ListParagraph"/>
        <w:numPr>
          <w:ilvl w:val="1"/>
          <w:numId w:val="21"/>
        </w:numPr>
        <w:spacing w:after="120"/>
        <w:contextualSpacing w:val="0"/>
        <w:jc w:val="both"/>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170A2AD8"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3B20F4">
      <w:pPr>
        <w:pStyle w:val="ListParagraph"/>
        <w:numPr>
          <w:ilvl w:val="0"/>
          <w:numId w:val="30"/>
        </w:numPr>
        <w:spacing w:after="120"/>
        <w:contextualSpacing w:val="0"/>
        <w:jc w:val="both"/>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4A0370FA" w14:textId="35C92FB6" w:rsidR="009E68C5" w:rsidRPr="009F1AF9" w:rsidRDefault="000B581F" w:rsidP="003B20F4">
      <w:pPr>
        <w:pStyle w:val="ListParagraph"/>
        <w:numPr>
          <w:ilvl w:val="0"/>
          <w:numId w:val="30"/>
        </w:numPr>
        <w:spacing w:after="120"/>
        <w:contextualSpacing w:val="0"/>
        <w:jc w:val="both"/>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3B20F4">
      <w:pPr>
        <w:pStyle w:val="ListParagraph"/>
        <w:numPr>
          <w:ilvl w:val="0"/>
          <w:numId w:val="30"/>
        </w:numPr>
        <w:spacing w:after="120"/>
        <w:contextualSpacing w:val="0"/>
        <w:jc w:val="both"/>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3B20F4">
      <w:pPr>
        <w:pStyle w:val="ListParagraph"/>
        <w:numPr>
          <w:ilvl w:val="0"/>
          <w:numId w:val="31"/>
        </w:numPr>
        <w:spacing w:after="120"/>
        <w:contextualSpacing w:val="0"/>
        <w:jc w:val="both"/>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3B20F4">
      <w:pPr>
        <w:pStyle w:val="ListParagraph"/>
        <w:numPr>
          <w:ilvl w:val="0"/>
          <w:numId w:val="31"/>
        </w:numPr>
        <w:spacing w:after="120"/>
        <w:contextualSpacing w:val="0"/>
        <w:jc w:val="both"/>
        <w:rPr>
          <w:rFonts w:ascii="Arial" w:hAnsi="Arial" w:cs="Arial"/>
        </w:rPr>
      </w:pPr>
      <w:r w:rsidRPr="009F1AF9">
        <w:rPr>
          <w:rFonts w:ascii="Arial" w:hAnsi="Arial" w:cs="Arial"/>
        </w:rPr>
        <w:lastRenderedPageBreak/>
        <w:t>initiate or approve accounting transactions;</w:t>
      </w:r>
    </w:p>
    <w:p w14:paraId="19DCA4BB" w14:textId="54E1F900" w:rsidR="00CA3A0E" w:rsidRPr="009F1AF9" w:rsidRDefault="00CA3A0E" w:rsidP="003B20F4">
      <w:pPr>
        <w:pStyle w:val="ListParagraph"/>
        <w:numPr>
          <w:ilvl w:val="0"/>
          <w:numId w:val="31"/>
        </w:numPr>
        <w:spacing w:after="120"/>
        <w:contextualSpacing w:val="0"/>
        <w:jc w:val="both"/>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3B20F4">
      <w:pPr>
        <w:pStyle w:val="ListParagraph"/>
        <w:numPr>
          <w:ilvl w:val="0"/>
          <w:numId w:val="31"/>
        </w:numPr>
        <w:spacing w:after="120"/>
        <w:contextualSpacing w:val="0"/>
        <w:jc w:val="both"/>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3B20F4">
      <w:pPr>
        <w:pStyle w:val="ListParagraph"/>
        <w:numPr>
          <w:ilvl w:val="1"/>
          <w:numId w:val="21"/>
        </w:numPr>
        <w:spacing w:after="120"/>
        <w:contextualSpacing w:val="0"/>
        <w:jc w:val="both"/>
        <w:rPr>
          <w:rFonts w:ascii="Arial" w:hAnsi="Arial" w:cs="Arial"/>
        </w:rPr>
      </w:pPr>
      <w:r w:rsidRPr="009F1AF9">
        <w:rPr>
          <w:rFonts w:ascii="Arial" w:hAnsi="Arial" w:cs="Arial"/>
        </w:rPr>
        <w:t xml:space="preserve">The RFO shall, without undue delay, bring to the attention of all councillors any </w:t>
      </w:r>
      <w:r w:rsidRPr="00C229F7">
        <w:rPr>
          <w:rFonts w:ascii="Arial" w:hAnsi="Arial" w:cs="Arial"/>
        </w:rPr>
        <w:t xml:space="preserve">correspondence </w:t>
      </w:r>
      <w:r w:rsidRPr="009F1AF9">
        <w:rPr>
          <w:rFonts w:ascii="Arial" w:hAnsi="Arial" w:cs="Arial"/>
        </w:rPr>
        <w:t>or report from internal or external auditors.</w:t>
      </w:r>
    </w:p>
    <w:p w14:paraId="4F1B1648" w14:textId="5FAD4905" w:rsidR="009E68C5" w:rsidRPr="009F1AF9" w:rsidRDefault="009C1F16" w:rsidP="009F1AF9">
      <w:pPr>
        <w:pStyle w:val="Heading1"/>
        <w:rPr>
          <w:rFonts w:ascii="Arial" w:hAnsi="Arial" w:cs="Arial"/>
        </w:rPr>
      </w:pPr>
      <w:bookmarkStart w:id="95" w:name="_Toc168410342"/>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4059F8F0" w:rsidR="00EC112B" w:rsidRPr="009F1AF9" w:rsidRDefault="007E6322" w:rsidP="00C229F7">
      <w:pPr>
        <w:pStyle w:val="ListParagraph"/>
        <w:numPr>
          <w:ilvl w:val="1"/>
          <w:numId w:val="21"/>
        </w:numPr>
        <w:spacing w:after="120"/>
        <w:contextualSpacing w:val="0"/>
        <w:jc w:val="both"/>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(England)</w:t>
      </w:r>
      <w:r w:rsidR="00051170">
        <w:rPr>
          <w:rFonts w:ascii="Arial" w:hAnsi="Arial" w:cs="Arial"/>
          <w:b/>
          <w:bCs/>
        </w:rPr>
        <w:t xml:space="preserve"> </w:t>
      </w:r>
      <w:r w:rsidR="0007172F" w:rsidRPr="009F1AF9">
        <w:rPr>
          <w:rFonts w:ascii="Arial" w:hAnsi="Arial" w:cs="Arial"/>
          <w:b/>
          <w:bCs/>
        </w:rPr>
        <w:t xml:space="preserve">budget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06A9D50F" w:rsidR="00955295" w:rsidRPr="009F1AF9" w:rsidRDefault="000C121B" w:rsidP="00C229F7">
      <w:pPr>
        <w:pStyle w:val="ListParagraph"/>
        <w:numPr>
          <w:ilvl w:val="1"/>
          <w:numId w:val="21"/>
        </w:numPr>
        <w:spacing w:after="120"/>
        <w:ind w:left="850" w:hanging="510"/>
        <w:contextualSpacing w:val="0"/>
        <w:jc w:val="both"/>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w:t>
      </w:r>
      <w:r w:rsidR="00690DC1">
        <w:rPr>
          <w:rFonts w:ascii="Arial" w:eastAsia="Calibri" w:hAnsi="Arial" w:cs="Arial"/>
        </w:rPr>
        <w:t xml:space="preserve">, normally in December, </w:t>
      </w:r>
      <w:r w:rsidR="00955295" w:rsidRPr="009F1AF9">
        <w:rPr>
          <w:rFonts w:ascii="Arial" w:eastAsia="Calibri" w:hAnsi="Arial" w:cs="Arial"/>
        </w:rPr>
        <w:t>for the following financial year and the final version shall be evidenced by a hard copy schedule signed by the Clerk and the Chair of the Council</w:t>
      </w:r>
      <w:r w:rsidR="0097374C">
        <w:rPr>
          <w:rFonts w:ascii="Arial" w:eastAsia="Calibri" w:hAnsi="Arial" w:cs="Arial"/>
        </w:rPr>
        <w:t xml:space="preserve">. </w:t>
      </w:r>
      <w:r w:rsidR="00955295" w:rsidRPr="009F1AF9">
        <w:rPr>
          <w:rFonts w:ascii="Arial" w:eastAsia="Calibri" w:hAnsi="Arial" w:cs="Arial"/>
        </w:rPr>
        <w:t xml:space="preserve"> </w:t>
      </w:r>
    </w:p>
    <w:p w14:paraId="2D28879B" w14:textId="01942AA0" w:rsidR="00955295" w:rsidRPr="009F1AF9" w:rsidRDefault="00955295" w:rsidP="00C229F7">
      <w:pPr>
        <w:pStyle w:val="ListParagraph"/>
        <w:numPr>
          <w:ilvl w:val="1"/>
          <w:numId w:val="21"/>
        </w:numPr>
        <w:spacing w:after="120"/>
        <w:ind w:left="850" w:hanging="510"/>
        <w:contextualSpacing w:val="0"/>
        <w:jc w:val="both"/>
        <w:rPr>
          <w:rFonts w:ascii="Arial" w:eastAsia="Calibri" w:hAnsi="Arial" w:cs="Arial"/>
        </w:rPr>
      </w:pPr>
      <w:r w:rsidRPr="009F1AF9">
        <w:rPr>
          <w:rFonts w:ascii="Arial" w:eastAsia="Calibri" w:hAnsi="Arial" w:cs="Arial"/>
        </w:rPr>
        <w:t xml:space="preserve">No later than </w:t>
      </w:r>
      <w:r w:rsidR="00C229F7">
        <w:rPr>
          <w:rFonts w:ascii="Arial" w:eastAsia="Calibri" w:hAnsi="Arial" w:cs="Arial"/>
        </w:rPr>
        <w:t>January</w:t>
      </w:r>
      <w:r w:rsidRPr="009F1AF9">
        <w:rPr>
          <w:rFonts w:ascii="Arial" w:eastAsia="Calibri" w:hAnsi="Arial" w:cs="Arial"/>
        </w:rPr>
        <w:t xml:space="preserve"> each year, the RFO shall prepare a draft budget with detailed estimates of all receipts and payments</w:t>
      </w:r>
      <w:r w:rsidRPr="00C229F7">
        <w:rPr>
          <w:rFonts w:ascii="Arial" w:eastAsia="Calibri" w:hAnsi="Arial" w:cs="Arial"/>
          <w:color w:val="FF0000"/>
        </w:rPr>
        <w:t xml:space="preserve"> </w:t>
      </w:r>
      <w:r w:rsidRPr="009F1AF9">
        <w:rPr>
          <w:rFonts w:ascii="Arial" w:eastAsia="Calibri" w:hAnsi="Arial" w:cs="Arial"/>
        </w:rPr>
        <w:t>for the following financial year taking account of the lifespan of assets and cost implications of repair or replacement.</w:t>
      </w:r>
    </w:p>
    <w:p w14:paraId="06E71B1B" w14:textId="00E9D13A" w:rsidR="00955295" w:rsidRPr="009F1AF9" w:rsidRDefault="00955295" w:rsidP="00C229F7">
      <w:pPr>
        <w:pStyle w:val="ListParagraph"/>
        <w:numPr>
          <w:ilvl w:val="1"/>
          <w:numId w:val="21"/>
        </w:numPr>
        <w:spacing w:after="120"/>
        <w:ind w:left="850" w:hanging="510"/>
        <w:contextualSpacing w:val="0"/>
        <w:jc w:val="both"/>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1BCAB99E" w14:textId="5DF03BB4" w:rsidR="00955295" w:rsidRPr="009F1AF9" w:rsidRDefault="00955295" w:rsidP="001B0D48">
      <w:pPr>
        <w:pStyle w:val="ListParagraph"/>
        <w:numPr>
          <w:ilvl w:val="1"/>
          <w:numId w:val="21"/>
        </w:numPr>
        <w:spacing w:after="120"/>
        <w:ind w:left="850" w:hanging="510"/>
        <w:contextualSpacing w:val="0"/>
        <w:jc w:val="both"/>
        <w:rPr>
          <w:rFonts w:ascii="Arial" w:eastAsia="Calibri" w:hAnsi="Arial" w:cs="Arial"/>
        </w:rPr>
      </w:pPr>
      <w:r w:rsidRPr="009F1AF9">
        <w:rPr>
          <w:rFonts w:ascii="Arial" w:eastAsia="Calibri" w:hAnsi="Arial" w:cs="Arial"/>
        </w:rPr>
        <w:t xml:space="preserve">The draft budget forecast, including any recommendations for the use or accumulation of reserves, shall </w:t>
      </w:r>
      <w:r w:rsidR="001B0D48">
        <w:rPr>
          <w:rFonts w:ascii="Arial" w:eastAsia="Calibri" w:hAnsi="Arial" w:cs="Arial"/>
        </w:rPr>
        <w:t xml:space="preserve">normally </w:t>
      </w:r>
      <w:r w:rsidRPr="009F1AF9">
        <w:rPr>
          <w:rFonts w:ascii="Arial" w:eastAsia="Calibri" w:hAnsi="Arial" w:cs="Arial"/>
        </w:rPr>
        <w:t xml:space="preserve">be considered by the </w:t>
      </w:r>
      <w:r w:rsidR="001B0D48">
        <w:rPr>
          <w:rFonts w:ascii="Arial" w:eastAsia="Calibri" w:hAnsi="Arial" w:cs="Arial"/>
        </w:rPr>
        <w:t>C</w:t>
      </w:r>
      <w:r w:rsidRPr="009F1AF9">
        <w:rPr>
          <w:rFonts w:ascii="Arial" w:eastAsia="Calibri" w:hAnsi="Arial" w:cs="Arial"/>
        </w:rPr>
        <w:t>ouncil</w:t>
      </w:r>
      <w:r w:rsidR="001B0D48">
        <w:rPr>
          <w:rFonts w:ascii="Arial" w:eastAsia="Calibri" w:hAnsi="Arial" w:cs="Arial"/>
        </w:rPr>
        <w:t xml:space="preserve"> at the budget setting meeting.</w:t>
      </w:r>
      <w:r w:rsidRPr="009F1AF9">
        <w:rPr>
          <w:rFonts w:ascii="Arial" w:eastAsia="Calibri" w:hAnsi="Arial" w:cs="Arial"/>
        </w:rPr>
        <w:t>.</w:t>
      </w:r>
    </w:p>
    <w:p w14:paraId="73030839" w14:textId="380F8CCA" w:rsidR="00E529E3" w:rsidRPr="009F1AF9" w:rsidRDefault="00E529E3" w:rsidP="001B0D48">
      <w:pPr>
        <w:pStyle w:val="ListParagraph"/>
        <w:numPr>
          <w:ilvl w:val="1"/>
          <w:numId w:val="21"/>
        </w:numPr>
        <w:spacing w:after="120"/>
        <w:contextualSpacing w:val="0"/>
        <w:jc w:val="both"/>
        <w:rPr>
          <w:rFonts w:ascii="Arial" w:eastAsia="Calibri" w:hAnsi="Arial" w:cs="Arial"/>
        </w:rPr>
      </w:pPr>
      <w:r w:rsidRPr="009F1AF9">
        <w:rPr>
          <w:rFonts w:ascii="Arial" w:eastAsia="Calibri" w:hAnsi="Arial" w:cs="Arial"/>
        </w:rPr>
        <w:t>Having considered the proposed budget and forecast, the council shall determine its</w:t>
      </w:r>
      <w:r w:rsidR="001B0D48">
        <w:rPr>
          <w:rFonts w:ascii="Arial" w:eastAsia="Calibri" w:hAnsi="Arial" w:cs="Arial"/>
        </w:rPr>
        <w:t xml:space="preserve"> C</w:t>
      </w:r>
      <w:r w:rsidRPr="009F1AF9">
        <w:rPr>
          <w:rFonts w:ascii="Arial" w:eastAsia="Calibri" w:hAnsi="Arial" w:cs="Arial"/>
        </w:rPr>
        <w:t xml:space="preserve">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A0219F">
      <w:pPr>
        <w:pStyle w:val="ListParagraph"/>
        <w:numPr>
          <w:ilvl w:val="1"/>
          <w:numId w:val="21"/>
        </w:numPr>
        <w:spacing w:after="120"/>
        <w:contextualSpacing w:val="0"/>
        <w:jc w:val="both"/>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6BB7DA9" w:rsidR="00E529E3" w:rsidRPr="009F1AF9" w:rsidRDefault="00E529E3" w:rsidP="00A0219F">
      <w:pPr>
        <w:pStyle w:val="ListParagraph"/>
        <w:numPr>
          <w:ilvl w:val="1"/>
          <w:numId w:val="21"/>
        </w:numPr>
        <w:spacing w:after="120"/>
        <w:contextualSpacing w:val="0"/>
        <w:jc w:val="both"/>
        <w:rPr>
          <w:rFonts w:ascii="Arial" w:eastAsia="Calibri" w:hAnsi="Arial" w:cs="Arial"/>
        </w:rPr>
      </w:pPr>
      <w:r w:rsidRPr="009F1AF9">
        <w:rPr>
          <w:rFonts w:ascii="Arial" w:eastAsia="Calibri" w:hAnsi="Arial" w:cs="Arial"/>
        </w:rPr>
        <w:lastRenderedPageBreak/>
        <w:t xml:space="preserve">The RFO shall </w:t>
      </w:r>
      <w:r w:rsidRPr="009F1AF9">
        <w:rPr>
          <w:rFonts w:ascii="Arial" w:eastAsia="Calibri" w:hAnsi="Arial" w:cs="Arial"/>
          <w:b/>
          <w:bCs/>
        </w:rPr>
        <w:t xml:space="preserve">issue the precept to the billing authority no later than the end of </w:t>
      </w:r>
      <w:r w:rsidR="009B502B">
        <w:rPr>
          <w:rFonts w:ascii="Arial" w:eastAsia="Calibri" w:hAnsi="Arial" w:cs="Arial"/>
          <w:b/>
          <w:bCs/>
        </w:rPr>
        <w:t xml:space="preserve">January </w:t>
      </w:r>
      <w:r w:rsidRPr="009F1AF9">
        <w:rPr>
          <w:rFonts w:ascii="Arial" w:eastAsia="Calibri" w:hAnsi="Arial" w:cs="Arial"/>
        </w:rPr>
        <w:t>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A0219F">
      <w:pPr>
        <w:pStyle w:val="ListParagraph"/>
        <w:numPr>
          <w:ilvl w:val="1"/>
          <w:numId w:val="21"/>
        </w:numPr>
        <w:spacing w:after="120"/>
        <w:contextualSpacing w:val="0"/>
        <w:jc w:val="both"/>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5967BEA0" w:rsidR="009C39DD" w:rsidRPr="009F1AF9" w:rsidRDefault="009C39DD" w:rsidP="00A0219F">
      <w:pPr>
        <w:pStyle w:val="ListParagraph"/>
        <w:numPr>
          <w:ilvl w:val="1"/>
          <w:numId w:val="21"/>
        </w:numPr>
        <w:spacing w:after="120"/>
        <w:contextualSpacing w:val="0"/>
        <w:jc w:val="both"/>
        <w:rPr>
          <w:rFonts w:ascii="Arial" w:hAnsi="Arial" w:cs="Arial"/>
        </w:rPr>
      </w:pPr>
      <w:r w:rsidRPr="009F1AF9">
        <w:rPr>
          <w:rFonts w:ascii="Arial" w:hAnsi="Arial" w:cs="Arial"/>
        </w:rPr>
        <w:t xml:space="preserve">Any addition to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8E174E">
        <w:rPr>
          <w:rFonts w:ascii="Arial" w:hAnsi="Arial" w:cs="Arial"/>
        </w:rPr>
        <w:t>.</w:t>
      </w:r>
      <w:r w:rsidR="001B5625">
        <w:rPr>
          <w:rFonts w:ascii="Arial" w:hAnsi="Arial" w:cs="Arial"/>
        </w:rPr>
        <w:t xml:space="preserve"> The Clerk shall agree withdrawals fr</w:t>
      </w:r>
      <w:r w:rsidR="0018360E">
        <w:rPr>
          <w:rFonts w:ascii="Arial" w:hAnsi="Arial" w:cs="Arial"/>
        </w:rPr>
        <w:t>o</w:t>
      </w:r>
      <w:r w:rsidR="001B5625">
        <w:rPr>
          <w:rFonts w:ascii="Arial" w:hAnsi="Arial" w:cs="Arial"/>
        </w:rPr>
        <w:t xml:space="preserve">m earmarked reserves but will report the </w:t>
      </w:r>
      <w:r w:rsidR="004A243C">
        <w:rPr>
          <w:rFonts w:ascii="Arial" w:hAnsi="Arial" w:cs="Arial"/>
        </w:rPr>
        <w:t xml:space="preserve">these to the Council </w:t>
      </w:r>
      <w:r w:rsidR="00755E45">
        <w:rPr>
          <w:rFonts w:ascii="Arial" w:hAnsi="Arial" w:cs="Arial"/>
        </w:rPr>
        <w:t>on the monthly bank reconciliation</w:t>
      </w:r>
      <w:r w:rsidR="001B5625">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8410343"/>
      <w:bookmarkEnd w:id="96"/>
      <w:bookmarkEnd w:id="97"/>
      <w:bookmarkEnd w:id="98"/>
      <w:bookmarkEnd w:id="99"/>
      <w:r w:rsidRPr="009F1AF9">
        <w:rPr>
          <w:rFonts w:ascii="Arial" w:hAnsi="Arial" w:cs="Arial"/>
        </w:rPr>
        <w:t>Procurement</w:t>
      </w:r>
      <w:bookmarkEnd w:id="100"/>
    </w:p>
    <w:p w14:paraId="4278865C" w14:textId="07C887FB" w:rsidR="00D22E75" w:rsidRPr="009F1AF9" w:rsidRDefault="00D22E75" w:rsidP="00EC410F">
      <w:pPr>
        <w:pStyle w:val="ListParagraph"/>
        <w:numPr>
          <w:ilvl w:val="1"/>
          <w:numId w:val="21"/>
        </w:numPr>
        <w:spacing w:after="120"/>
        <w:contextualSpacing w:val="0"/>
        <w:jc w:val="both"/>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 xml:space="preserve">Any officer procuring goods, services or works should ensure, as far as practicable, that the best available terms are obtained, usually by obtaining prices from </w:t>
      </w:r>
      <w:r w:rsidR="008E174E">
        <w:rPr>
          <w:rFonts w:ascii="Arial" w:hAnsi="Arial" w:cs="Arial"/>
        </w:rPr>
        <w:t xml:space="preserve">different </w:t>
      </w:r>
      <w:r w:rsidRPr="009F1AF9">
        <w:rPr>
          <w:rFonts w:ascii="Arial" w:hAnsi="Arial" w:cs="Arial"/>
        </w:rPr>
        <w:t>suppliers.</w:t>
      </w:r>
    </w:p>
    <w:p w14:paraId="24C73E02" w14:textId="4C26CB8D" w:rsidR="00D22E75" w:rsidRPr="009F1AF9" w:rsidRDefault="00D22E75" w:rsidP="00EC410F">
      <w:pPr>
        <w:pStyle w:val="ListParagraph"/>
        <w:numPr>
          <w:ilvl w:val="1"/>
          <w:numId w:val="21"/>
        </w:numPr>
        <w:spacing w:after="120"/>
        <w:contextualSpacing w:val="0"/>
        <w:jc w:val="both"/>
        <w:rPr>
          <w:rFonts w:ascii="Arial" w:hAnsi="Arial" w:cs="Arial"/>
        </w:rPr>
      </w:pPr>
      <w:r w:rsidRPr="009F1AF9">
        <w:rPr>
          <w:rFonts w:ascii="Arial" w:hAnsi="Arial" w:cs="Arial"/>
        </w:rPr>
        <w:t xml:space="preserve">The RFO should verify the lawful nature of any proposed purchase before it is made and in the case of new or infrequent purchases, should ensure that </w:t>
      </w:r>
      <w:r w:rsidR="00EC410F">
        <w:rPr>
          <w:rFonts w:ascii="Arial" w:hAnsi="Arial" w:cs="Arial"/>
        </w:rPr>
        <w:t>there is a</w:t>
      </w:r>
      <w:r w:rsidRPr="009F1AF9">
        <w:rPr>
          <w:rFonts w:ascii="Arial" w:hAnsi="Arial" w:cs="Arial"/>
        </w:rPr>
        <w:t xml:space="preserve"> legal power </w:t>
      </w:r>
      <w:r w:rsidR="00AC5259">
        <w:rPr>
          <w:rFonts w:ascii="Arial" w:hAnsi="Arial" w:cs="Arial"/>
        </w:rPr>
        <w:t>available</w:t>
      </w:r>
      <w:r w:rsidR="00EC410F">
        <w:rPr>
          <w:rFonts w:ascii="Arial" w:hAnsi="Arial" w:cs="Arial"/>
        </w:rPr>
        <w:t xml:space="preserve"> that can be used.</w:t>
      </w:r>
    </w:p>
    <w:p w14:paraId="0AA28A41" w14:textId="640BA5BA" w:rsidR="00D22E75" w:rsidRPr="009F1AF9" w:rsidRDefault="00D22E75" w:rsidP="00EC410F">
      <w:pPr>
        <w:pStyle w:val="ListParagraph"/>
        <w:numPr>
          <w:ilvl w:val="1"/>
          <w:numId w:val="21"/>
        </w:numPr>
        <w:spacing w:after="120"/>
        <w:contextualSpacing w:val="0"/>
        <w:jc w:val="both"/>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egulations</w:t>
      </w:r>
      <w:r w:rsidR="00D46DB1">
        <w:rPr>
          <w:rFonts w:ascii="Arial" w:hAnsi="Arial" w:cs="Arial"/>
        </w:rPr>
        <w:t>,</w:t>
      </w:r>
      <w:r w:rsidRPr="009F1AF9">
        <w:rPr>
          <w:rFonts w:ascii="Arial" w:hAnsi="Arial" w:cs="Arial"/>
        </w:rPr>
        <w:t xml:space="preserve"> </w:t>
      </w:r>
      <w:r w:rsidR="00D46DB1">
        <w:rPr>
          <w:rFonts w:ascii="Arial" w:hAnsi="Arial" w:cs="Arial"/>
        </w:rPr>
        <w:t xml:space="preserve">with </w:t>
      </w:r>
      <w:r w:rsidRPr="009F1AF9">
        <w:rPr>
          <w:rFonts w:ascii="Arial" w:hAnsi="Arial" w:cs="Arial"/>
        </w:rPr>
        <w:t xml:space="preserve">exceptions </w:t>
      </w:r>
      <w:r w:rsidR="00D46DB1">
        <w:rPr>
          <w:rFonts w:ascii="Arial" w:hAnsi="Arial" w:cs="Arial"/>
        </w:rPr>
        <w:t>only normally allowed</w:t>
      </w:r>
      <w:r w:rsidRPr="009F1AF9">
        <w:rPr>
          <w:rFonts w:ascii="Arial" w:hAnsi="Arial" w:cs="Arial"/>
        </w:rPr>
        <w:t xml:space="preserve"> in an emergency. </w:t>
      </w:r>
    </w:p>
    <w:p w14:paraId="5D114495" w14:textId="77777777" w:rsidR="00CB56DF" w:rsidRPr="00F731A9" w:rsidRDefault="00CB56DF" w:rsidP="00CB56DF">
      <w:pPr>
        <w:pStyle w:val="ListParagraph"/>
        <w:numPr>
          <w:ilvl w:val="1"/>
          <w:numId w:val="21"/>
        </w:numPr>
        <w:spacing w:after="120"/>
        <w:rPr>
          <w:rFonts w:ascii="Arial" w:hAnsi="Arial" w:cs="Arial"/>
          <w:b/>
          <w:bCs/>
        </w:rPr>
      </w:pPr>
      <w:r w:rsidRPr="00F731A9">
        <w:rPr>
          <w:rFonts w:ascii="Arial" w:eastAsia="Arial" w:hAnsi="Arial" w:cs="Arial"/>
          <w:b/>
          <w:bCs/>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6D4FA476" w14:textId="77777777" w:rsidR="00CB56DF" w:rsidRPr="009F1AF9" w:rsidRDefault="00CB56DF" w:rsidP="00CB56DF">
      <w:pPr>
        <w:pStyle w:val="ListParagraph"/>
        <w:spacing w:after="120"/>
        <w:ind w:left="851"/>
        <w:rPr>
          <w:rFonts w:ascii="Arial" w:hAnsi="Arial" w:cs="Arial"/>
          <w:b/>
          <w:bCs/>
        </w:rPr>
      </w:pPr>
    </w:p>
    <w:p w14:paraId="15A01A91" w14:textId="40FEAD15" w:rsidR="006101DE" w:rsidRPr="009F1AF9" w:rsidRDefault="00D22E75" w:rsidP="00827230">
      <w:pPr>
        <w:pStyle w:val="ListParagraph"/>
        <w:numPr>
          <w:ilvl w:val="1"/>
          <w:numId w:val="21"/>
        </w:numPr>
        <w:spacing w:after="120"/>
        <w:contextualSpacing w:val="0"/>
        <w:jc w:val="both"/>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200264BC" w:rsidR="00D22E75" w:rsidRDefault="006D7FE3" w:rsidP="00827230">
      <w:pPr>
        <w:pStyle w:val="ListParagraph"/>
        <w:numPr>
          <w:ilvl w:val="1"/>
          <w:numId w:val="21"/>
        </w:numPr>
        <w:spacing w:after="120"/>
        <w:jc w:val="both"/>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00770FD0">
        <w:rPr>
          <w:rFonts w:ascii="Arial" w:hAnsi="Arial" w:cs="Arial"/>
        </w:rPr>
        <w:t>a</w:t>
      </w:r>
      <w:r w:rsidR="00D22E75" w:rsidRPr="4C80E3E9">
        <w:rPr>
          <w:rFonts w:ascii="Arial" w:hAnsi="Arial" w:cs="Arial"/>
        </w:rPr>
        <w:t xml:space="preserve">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1F711121" w14:textId="77777777" w:rsidR="00770FD0" w:rsidRPr="009F1AF9" w:rsidRDefault="00770FD0" w:rsidP="00827230">
      <w:pPr>
        <w:pStyle w:val="ListParagraph"/>
        <w:spacing w:after="120"/>
        <w:ind w:left="851"/>
        <w:jc w:val="both"/>
        <w:rPr>
          <w:rFonts w:ascii="Arial" w:hAnsi="Arial" w:cs="Arial"/>
        </w:rPr>
      </w:pPr>
    </w:p>
    <w:p w14:paraId="5859219C" w14:textId="77777777" w:rsidR="00C55C60" w:rsidRPr="00F731A9" w:rsidRDefault="00C55C60" w:rsidP="00C55C60">
      <w:pPr>
        <w:pStyle w:val="ListParagraph"/>
        <w:numPr>
          <w:ilvl w:val="1"/>
          <w:numId w:val="21"/>
        </w:numPr>
        <w:spacing w:after="120"/>
        <w:rPr>
          <w:rFonts w:ascii="Arial" w:hAnsi="Arial" w:cs="Arial"/>
          <w:b/>
          <w:bCs/>
        </w:rPr>
      </w:pPr>
      <w:r w:rsidRPr="00F731A9">
        <w:rPr>
          <w:rFonts w:ascii="Arial" w:hAnsi="Arial" w:cs="Arial"/>
          <w:b/>
          <w:bCs/>
        </w:rPr>
        <w:t xml:space="preserve">For contracts estimated to be over £30,000 including VAT, the council must comply with any requirements of the Legislation </w:t>
      </w:r>
      <w:r w:rsidRPr="00F731A9">
        <w:rPr>
          <w:rFonts w:ascii="Arial" w:eastAsia="Arial" w:hAnsi="Arial" w:cs="Arial"/>
          <w:b/>
          <w:bCs/>
        </w:rPr>
        <w:t>regarding the publication of invitations and notices.</w:t>
      </w:r>
    </w:p>
    <w:p w14:paraId="2383C3B8" w14:textId="77777777" w:rsidR="00C55C60" w:rsidRPr="00C55C60" w:rsidRDefault="00C55C60" w:rsidP="00C55C60">
      <w:pPr>
        <w:pStyle w:val="ListParagraph"/>
        <w:rPr>
          <w:rFonts w:ascii="Arial" w:hAnsi="Arial" w:cs="Arial"/>
          <w:b/>
          <w:bCs/>
        </w:rPr>
      </w:pPr>
    </w:p>
    <w:p w14:paraId="6220EBAA" w14:textId="5C1DA1ED" w:rsidR="00D22E75" w:rsidRPr="009F1AF9" w:rsidRDefault="002F125A" w:rsidP="00827230">
      <w:pPr>
        <w:pStyle w:val="ListParagraph"/>
        <w:numPr>
          <w:ilvl w:val="1"/>
          <w:numId w:val="21"/>
        </w:numPr>
        <w:spacing w:after="120"/>
        <w:contextualSpacing w:val="0"/>
        <w:jc w:val="both"/>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446F0F">
        <w:rPr>
          <w:rFonts w:ascii="Arial" w:hAnsi="Arial" w:cs="Arial"/>
        </w:rPr>
        <w:t>10</w:t>
      </w:r>
      <w:r w:rsidR="00D22E75" w:rsidRPr="4C80E3E9">
        <w:rPr>
          <w:rFonts w:ascii="Arial" w:hAnsi="Arial" w:cs="Arial"/>
        </w:rPr>
        <w:t>,000 excluding VAT the Clerk shall</w:t>
      </w:r>
      <w:r w:rsidR="00446F0F">
        <w:rPr>
          <w:rFonts w:ascii="Arial" w:hAnsi="Arial" w:cs="Arial"/>
        </w:rPr>
        <w:t xml:space="preserve"> endeavour to</w:t>
      </w:r>
      <w:r w:rsidR="00D22E75" w:rsidRPr="4C80E3E9">
        <w:rPr>
          <w:rFonts w:ascii="Arial" w:hAnsi="Arial" w:cs="Arial"/>
        </w:rPr>
        <w:t xml:space="preserve"> </w:t>
      </w:r>
      <w:r w:rsidR="00446F0F">
        <w:rPr>
          <w:rFonts w:ascii="Arial" w:hAnsi="Arial" w:cs="Arial"/>
        </w:rPr>
        <w:t xml:space="preserve">obtain </w:t>
      </w:r>
      <w:r w:rsidR="00827230">
        <w:rPr>
          <w:rFonts w:ascii="Arial" w:hAnsi="Arial" w:cs="Arial"/>
        </w:rPr>
        <w:t xml:space="preserve">at </w:t>
      </w:r>
      <w:r w:rsidR="00D22E75" w:rsidRPr="4C80E3E9">
        <w:rPr>
          <w:rFonts w:ascii="Arial" w:hAnsi="Arial" w:cs="Arial"/>
        </w:rPr>
        <w:t xml:space="preserve">least </w:t>
      </w:r>
      <w:r w:rsidR="00827230">
        <w:rPr>
          <w:rFonts w:ascii="Arial" w:hAnsi="Arial" w:cs="Arial"/>
        </w:rPr>
        <w:t xml:space="preserve">3 </w:t>
      </w:r>
      <w:r w:rsidR="00D22E75" w:rsidRPr="4C80E3E9">
        <w:rPr>
          <w:rFonts w:ascii="Arial" w:hAnsi="Arial" w:cs="Arial"/>
        </w:rPr>
        <w:t xml:space="preserve">fixed-price quotes; </w:t>
      </w:r>
    </w:p>
    <w:p w14:paraId="57298436" w14:textId="0EF15A3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00827230">
        <w:rPr>
          <w:rFonts w:ascii="Arial" w:hAnsi="Arial" w:cs="Arial"/>
        </w:rPr>
        <w:t>10</w:t>
      </w:r>
      <w:r w:rsidRPr="4C80E3E9">
        <w:rPr>
          <w:rFonts w:ascii="Arial" w:hAnsi="Arial" w:cs="Arial"/>
        </w:rPr>
        <w:t>00 and £</w:t>
      </w:r>
      <w:r w:rsidR="00827230">
        <w:rPr>
          <w:rFonts w:ascii="Arial" w:hAnsi="Arial" w:cs="Arial"/>
        </w:rPr>
        <w:t>10</w:t>
      </w:r>
      <w:r w:rsidRPr="4C80E3E9">
        <w:rPr>
          <w:rFonts w:ascii="Arial" w:hAnsi="Arial" w:cs="Arial"/>
        </w:rPr>
        <w:t>,000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7E7F9A86" w:rsidR="00D22E75" w:rsidRPr="009F1AF9" w:rsidRDefault="00521F0D" w:rsidP="002D2BC3">
      <w:pPr>
        <w:pStyle w:val="ListParagraph"/>
        <w:numPr>
          <w:ilvl w:val="1"/>
          <w:numId w:val="21"/>
        </w:numPr>
        <w:spacing w:after="120"/>
        <w:contextualSpacing w:val="0"/>
        <w:jc w:val="both"/>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6184E854" w14:textId="77777777" w:rsidR="00D1777E" w:rsidRPr="00D1777E" w:rsidRDefault="00D1777E" w:rsidP="00D1777E">
      <w:pPr>
        <w:pStyle w:val="ListParagraph"/>
        <w:numPr>
          <w:ilvl w:val="1"/>
          <w:numId w:val="21"/>
        </w:numPr>
        <w:spacing w:after="120"/>
        <w:rPr>
          <w:rFonts w:ascii="Arial" w:hAnsi="Arial" w:cs="Arial"/>
          <w:color w:val="FF0000"/>
        </w:rPr>
      </w:pPr>
      <w:r w:rsidRPr="00F731A9">
        <w:rPr>
          <w:rFonts w:ascii="Arial" w:hAnsi="Arial" w:cs="Arial"/>
          <w:b/>
          <w:bCs/>
        </w:rPr>
        <w:t>Contracts must not be split to avoid compliance with these rules</w:t>
      </w:r>
      <w:r w:rsidRPr="00D1777E">
        <w:rPr>
          <w:rFonts w:ascii="Arial" w:hAnsi="Arial" w:cs="Arial"/>
          <w:b/>
          <w:bCs/>
          <w:color w:val="FF0000"/>
        </w:rPr>
        <w:t>.</w:t>
      </w:r>
    </w:p>
    <w:p w14:paraId="1CD9F272" w14:textId="77777777" w:rsidR="00C55C60" w:rsidRPr="00D1777E" w:rsidRDefault="00C55C60" w:rsidP="00D1777E">
      <w:pPr>
        <w:pStyle w:val="ListParagraph"/>
        <w:spacing w:after="120"/>
        <w:ind w:left="851"/>
        <w:contextualSpacing w:val="0"/>
        <w:jc w:val="both"/>
        <w:rPr>
          <w:rFonts w:ascii="Arial" w:hAnsi="Arial" w:cs="Arial"/>
          <w:color w:val="FF0000"/>
        </w:rPr>
      </w:pPr>
    </w:p>
    <w:p w14:paraId="1E647880" w14:textId="2A79C727" w:rsidR="00D22E75" w:rsidRPr="009F1AF9" w:rsidRDefault="00D22E75" w:rsidP="002D2BC3">
      <w:pPr>
        <w:pStyle w:val="ListParagraph"/>
        <w:numPr>
          <w:ilvl w:val="1"/>
          <w:numId w:val="21"/>
        </w:numPr>
        <w:spacing w:after="120"/>
        <w:contextualSpacing w:val="0"/>
        <w:jc w:val="both"/>
        <w:rPr>
          <w:rFonts w:ascii="Arial" w:hAnsi="Arial" w:cs="Arial"/>
        </w:rPr>
      </w:pPr>
      <w:r w:rsidRPr="4C80E3E9">
        <w:rPr>
          <w:rFonts w:ascii="Arial" w:hAnsi="Arial" w:cs="Arial"/>
        </w:rPr>
        <w:lastRenderedPageBreak/>
        <w:t xml:space="preserve">The requirement to obtain competitive prices in these regulations need not apply to contracts that relate to items (i) to (iv) below: </w:t>
      </w:r>
    </w:p>
    <w:p w14:paraId="0F6F7C14" w14:textId="1D7322A3" w:rsidR="00D22E75" w:rsidRPr="009F1AF9" w:rsidRDefault="00D22E75" w:rsidP="00FA1F7E">
      <w:pPr>
        <w:pStyle w:val="ListParagraph"/>
        <w:numPr>
          <w:ilvl w:val="2"/>
          <w:numId w:val="51"/>
        </w:numPr>
        <w:spacing w:after="120"/>
        <w:ind w:left="1418" w:hanging="284"/>
        <w:contextualSpacing w:val="0"/>
        <w:jc w:val="both"/>
        <w:rPr>
          <w:rFonts w:ascii="Arial" w:hAnsi="Arial" w:cs="Arial"/>
        </w:rPr>
      </w:pPr>
      <w:r w:rsidRPr="009F1AF9">
        <w:rPr>
          <w:rFonts w:ascii="Arial" w:hAnsi="Arial" w:cs="Arial"/>
        </w:rPr>
        <w:t>specialist services, such as legal professionals</w:t>
      </w:r>
      <w:r w:rsidR="00FA1F7E">
        <w:rPr>
          <w:rFonts w:ascii="Arial" w:hAnsi="Arial" w:cs="Arial"/>
        </w:rPr>
        <w:t>, accountants, consultants or planning experts</w:t>
      </w:r>
      <w:r w:rsidRPr="009F1AF9">
        <w:rPr>
          <w:rFonts w:ascii="Arial" w:hAnsi="Arial" w:cs="Arial"/>
        </w:rPr>
        <w:t>;</w:t>
      </w:r>
    </w:p>
    <w:p w14:paraId="42F7B9DF" w14:textId="77777777" w:rsidR="00D22E75" w:rsidRPr="009F1AF9" w:rsidRDefault="00D22E75" w:rsidP="002D2BC3">
      <w:pPr>
        <w:pStyle w:val="ListParagraph"/>
        <w:numPr>
          <w:ilvl w:val="2"/>
          <w:numId w:val="51"/>
        </w:numPr>
        <w:spacing w:after="120"/>
        <w:ind w:firstLine="54"/>
        <w:contextualSpacing w:val="0"/>
        <w:jc w:val="both"/>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2D2BC3">
      <w:pPr>
        <w:pStyle w:val="ListParagraph"/>
        <w:numPr>
          <w:ilvl w:val="2"/>
          <w:numId w:val="51"/>
        </w:numPr>
        <w:spacing w:after="120"/>
        <w:ind w:firstLine="54"/>
        <w:contextualSpacing w:val="0"/>
        <w:jc w:val="both"/>
        <w:rPr>
          <w:rFonts w:ascii="Arial" w:hAnsi="Arial" w:cs="Arial"/>
        </w:rPr>
      </w:pPr>
      <w:r w:rsidRPr="009F1AF9">
        <w:rPr>
          <w:rFonts w:ascii="Arial" w:hAnsi="Arial" w:cs="Arial"/>
        </w:rPr>
        <w:t>works, goods or services that constitute an extension of an existing contract;</w:t>
      </w:r>
    </w:p>
    <w:p w14:paraId="580CB329" w14:textId="77777777" w:rsidR="00D22E75" w:rsidRDefault="00D22E75" w:rsidP="00A4682E">
      <w:pPr>
        <w:pStyle w:val="ListParagraph"/>
        <w:numPr>
          <w:ilvl w:val="2"/>
          <w:numId w:val="51"/>
        </w:numPr>
        <w:spacing w:after="120"/>
        <w:ind w:left="1418" w:hanging="284"/>
        <w:contextualSpacing w:val="0"/>
        <w:jc w:val="both"/>
        <w:rPr>
          <w:rFonts w:ascii="Arial" w:hAnsi="Arial" w:cs="Arial"/>
        </w:rPr>
      </w:pPr>
      <w:r w:rsidRPr="009F1AF9">
        <w:rPr>
          <w:rFonts w:ascii="Arial" w:hAnsi="Arial" w:cs="Arial"/>
        </w:rPr>
        <w:t>goods or services that are only available from one supplier or are sold at a fixed price.</w:t>
      </w:r>
    </w:p>
    <w:p w14:paraId="488F9A2A" w14:textId="2ADB8C39" w:rsidR="00A4682E" w:rsidRPr="009F1AF9" w:rsidRDefault="00A4682E" w:rsidP="00A4682E">
      <w:pPr>
        <w:pStyle w:val="ListParagraph"/>
        <w:numPr>
          <w:ilvl w:val="2"/>
          <w:numId w:val="51"/>
        </w:numPr>
        <w:spacing w:after="120"/>
        <w:ind w:left="1418" w:hanging="284"/>
        <w:contextualSpacing w:val="0"/>
        <w:jc w:val="both"/>
        <w:rPr>
          <w:rFonts w:ascii="Arial" w:hAnsi="Arial" w:cs="Arial"/>
        </w:rPr>
      </w:pPr>
      <w:r>
        <w:rPr>
          <w:rFonts w:ascii="Arial" w:hAnsi="Arial" w:cs="Arial"/>
        </w:rPr>
        <w:t xml:space="preserve">Items of a bespoke nature </w:t>
      </w:r>
    </w:p>
    <w:p w14:paraId="7A420821" w14:textId="606DF4FD" w:rsidR="00D22E75" w:rsidRPr="009F1AF9" w:rsidRDefault="00D22E75" w:rsidP="00A4682E">
      <w:pPr>
        <w:pStyle w:val="ListParagraph"/>
        <w:numPr>
          <w:ilvl w:val="1"/>
          <w:numId w:val="21"/>
        </w:numPr>
        <w:spacing w:after="120"/>
        <w:contextualSpacing w:val="0"/>
        <w:jc w:val="both"/>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w:t>
      </w:r>
      <w:r w:rsidR="00A4682E">
        <w:rPr>
          <w:rFonts w:ascii="Arial" w:hAnsi="Arial" w:cs="Arial"/>
        </w:rPr>
        <w:t xml:space="preserve">minuted in the Council minutes.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F7527E">
      <w:pPr>
        <w:pStyle w:val="ListParagraph"/>
        <w:numPr>
          <w:ilvl w:val="1"/>
          <w:numId w:val="21"/>
        </w:numPr>
        <w:spacing w:after="120"/>
        <w:contextualSpacing w:val="0"/>
        <w:jc w:val="both"/>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F7527E">
      <w:pPr>
        <w:pStyle w:val="ListParagraph"/>
        <w:numPr>
          <w:ilvl w:val="1"/>
          <w:numId w:val="21"/>
        </w:numPr>
        <w:spacing w:after="120"/>
        <w:contextualSpacing w:val="0"/>
        <w:jc w:val="both"/>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7C060D7" w:rsidR="00D22E75" w:rsidRPr="009F1AF9" w:rsidRDefault="00D22E75" w:rsidP="00F7527E">
      <w:pPr>
        <w:pStyle w:val="ListParagraph"/>
        <w:numPr>
          <w:ilvl w:val="0"/>
          <w:numId w:val="33"/>
        </w:numPr>
        <w:spacing w:after="120"/>
        <w:contextualSpacing w:val="0"/>
        <w:jc w:val="both"/>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for any items below £</w:t>
      </w:r>
      <w:r w:rsidR="00657984">
        <w:rPr>
          <w:rFonts w:ascii="Arial" w:hAnsi="Arial" w:cs="Arial"/>
        </w:rPr>
        <w:t>10</w:t>
      </w:r>
      <w:r w:rsidRPr="009F1AF9">
        <w:rPr>
          <w:rFonts w:ascii="Arial" w:hAnsi="Arial" w:cs="Arial"/>
        </w:rPr>
        <w:t>00</w:t>
      </w:r>
      <w:r w:rsidR="00657984">
        <w:rPr>
          <w:rFonts w:ascii="Arial" w:hAnsi="Arial" w:cs="Arial"/>
        </w:rPr>
        <w:t xml:space="preserve"> </w:t>
      </w:r>
      <w:r w:rsidRPr="009F1AF9">
        <w:rPr>
          <w:rFonts w:ascii="Arial" w:hAnsi="Arial" w:cs="Arial"/>
        </w:rPr>
        <w:t xml:space="preserve">excluding VAT. </w:t>
      </w:r>
    </w:p>
    <w:p w14:paraId="66B160C5" w14:textId="72058784" w:rsidR="00D22E75" w:rsidRDefault="00D22E75" w:rsidP="00F7527E">
      <w:pPr>
        <w:pStyle w:val="ListParagraph"/>
        <w:numPr>
          <w:ilvl w:val="0"/>
          <w:numId w:val="33"/>
        </w:numPr>
        <w:jc w:val="both"/>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7B740B48" w14:textId="6342BCFC" w:rsidR="00D22E75" w:rsidRPr="009F1AF9" w:rsidRDefault="00D22E75" w:rsidP="00F7527E">
      <w:pPr>
        <w:pStyle w:val="ListParagraph"/>
        <w:numPr>
          <w:ilvl w:val="0"/>
          <w:numId w:val="33"/>
        </w:numPr>
        <w:spacing w:after="120"/>
        <w:contextualSpacing w:val="0"/>
        <w:jc w:val="both"/>
        <w:rPr>
          <w:rFonts w:ascii="Arial" w:hAnsi="Arial" w:cs="Arial"/>
        </w:rPr>
      </w:pPr>
      <w:r w:rsidRPr="009F1AF9">
        <w:rPr>
          <w:rFonts w:ascii="Arial" w:hAnsi="Arial" w:cs="Arial"/>
        </w:rPr>
        <w:t xml:space="preserve">the </w:t>
      </w:r>
      <w:r w:rsidR="00F7527E">
        <w:rPr>
          <w:rFonts w:ascii="Arial" w:hAnsi="Arial" w:cs="Arial"/>
        </w:rPr>
        <w:t xml:space="preserve">full </w:t>
      </w:r>
      <w:r w:rsidRPr="009F1AF9">
        <w:rPr>
          <w:rFonts w:ascii="Arial" w:hAnsi="Arial" w:cs="Arial"/>
        </w:rPr>
        <w:t xml:space="preserve">council for all items over £5,000 </w:t>
      </w:r>
    </w:p>
    <w:p w14:paraId="2DE1CD2E" w14:textId="77777777" w:rsidR="00D22E75" w:rsidRPr="009F1AF9" w:rsidRDefault="00D22E75" w:rsidP="008F0043">
      <w:pPr>
        <w:pStyle w:val="ListParagraph"/>
        <w:spacing w:after="120"/>
        <w:ind w:left="851"/>
        <w:contextualSpacing w:val="0"/>
        <w:jc w:val="both"/>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3E4CC13" w:rsidR="00D22E75" w:rsidRPr="009F1AF9" w:rsidRDefault="00CE2B31" w:rsidP="00821205">
      <w:pPr>
        <w:pStyle w:val="ListParagraph"/>
        <w:numPr>
          <w:ilvl w:val="1"/>
          <w:numId w:val="21"/>
        </w:numPr>
        <w:spacing w:after="120"/>
        <w:contextualSpacing w:val="0"/>
        <w:jc w:val="both"/>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861D33">
        <w:rPr>
          <w:rFonts w:ascii="Arial" w:hAnsi="Arial" w:cs="Arial"/>
        </w:rPr>
        <w:t xml:space="preserve">over £250 </w:t>
      </w:r>
      <w:r w:rsidR="00D22E75" w:rsidRPr="4C80E3E9">
        <w:rPr>
          <w:rFonts w:ascii="Arial" w:hAnsi="Arial" w:cs="Arial"/>
        </w:rPr>
        <w:t>unless instructed to do so in advance or make any contract on behalf of the council.</w:t>
      </w:r>
    </w:p>
    <w:p w14:paraId="0D756A47" w14:textId="6E73D7E5" w:rsidR="00D22E75" w:rsidRPr="009F1AF9" w:rsidRDefault="00D22E75" w:rsidP="00821205">
      <w:pPr>
        <w:pStyle w:val="ListParagraph"/>
        <w:numPr>
          <w:ilvl w:val="1"/>
          <w:numId w:val="21"/>
        </w:numPr>
        <w:spacing w:after="120"/>
        <w:contextualSpacing w:val="0"/>
        <w:jc w:val="both"/>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28966E6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6B02C5">
        <w:rPr>
          <w:rFonts w:ascii="Arial" w:hAnsi="Arial" w:cs="Arial"/>
        </w:rPr>
        <w:t>3</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1D1FF31C" w:rsidR="00D22E75" w:rsidRPr="009F1AF9" w:rsidRDefault="00D22E75" w:rsidP="001D5CA5">
      <w:pPr>
        <w:pStyle w:val="ListParagraph"/>
        <w:numPr>
          <w:ilvl w:val="1"/>
          <w:numId w:val="21"/>
        </w:numPr>
        <w:spacing w:after="120"/>
        <w:contextualSpacing w:val="0"/>
        <w:jc w:val="both"/>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4FBE2F21" w:rsidR="00D22E75" w:rsidRPr="009F1AF9" w:rsidRDefault="00D22E75" w:rsidP="001D5CA5">
      <w:pPr>
        <w:pStyle w:val="ListParagraph"/>
        <w:numPr>
          <w:ilvl w:val="1"/>
          <w:numId w:val="21"/>
        </w:numPr>
        <w:spacing w:after="120"/>
        <w:contextualSpacing w:val="0"/>
        <w:jc w:val="both"/>
        <w:rPr>
          <w:rFonts w:ascii="Arial" w:hAnsi="Arial" w:cs="Arial"/>
        </w:rPr>
      </w:pPr>
      <w:r w:rsidRPr="4C80E3E9">
        <w:rPr>
          <w:rFonts w:ascii="Arial" w:hAnsi="Arial" w:cs="Arial"/>
        </w:rPr>
        <w:t xml:space="preserve">An official order or letter shall be issued for all work, goods and services above </w:t>
      </w:r>
      <w:r w:rsidR="001D5CA5">
        <w:rPr>
          <w:rFonts w:ascii="Arial" w:hAnsi="Arial" w:cs="Arial"/>
        </w:rPr>
        <w:t>£1000</w:t>
      </w:r>
      <w:r w:rsidRPr="4C80E3E9">
        <w:rPr>
          <w:rFonts w:ascii="Arial" w:hAnsi="Arial" w:cs="Arial"/>
        </w:rPr>
        <w:t xml:space="preserve"> excluding VAT unless a formal contract is to be prepared or an official order would </w:t>
      </w:r>
      <w:r w:rsidRPr="4C80E3E9">
        <w:rPr>
          <w:rFonts w:ascii="Arial" w:hAnsi="Arial" w:cs="Arial"/>
        </w:rPr>
        <w:lastRenderedPageBreak/>
        <w:t>be inappropriate. Copies of orders shall be retained, along with evidence of receipt of goods</w:t>
      </w:r>
      <w:r w:rsidR="00DA7694">
        <w:rPr>
          <w:rFonts w:ascii="Arial" w:hAnsi="Arial" w:cs="Arial"/>
        </w:rPr>
        <w:t xml:space="preserve"> where relevant</w:t>
      </w:r>
      <w:r w:rsidRPr="4C80E3E9">
        <w:rPr>
          <w:rFonts w:ascii="Arial" w:hAnsi="Arial" w:cs="Arial"/>
        </w:rPr>
        <w:t>.</w:t>
      </w:r>
    </w:p>
    <w:p w14:paraId="3EDFDBDD" w14:textId="2E2995E4" w:rsidR="00D22E75" w:rsidRPr="009F1AF9" w:rsidRDefault="00DC08F3" w:rsidP="001D5CA5">
      <w:pPr>
        <w:pStyle w:val="ListParagraph"/>
        <w:numPr>
          <w:ilvl w:val="1"/>
          <w:numId w:val="21"/>
        </w:numPr>
        <w:spacing w:after="120"/>
        <w:contextualSpacing w:val="0"/>
        <w:jc w:val="both"/>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8410344"/>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33550993" w:rsidR="0021576E" w:rsidRPr="009F1AF9" w:rsidRDefault="0021576E" w:rsidP="0072432D">
      <w:pPr>
        <w:pStyle w:val="ListParagraph"/>
        <w:numPr>
          <w:ilvl w:val="1"/>
          <w:numId w:val="21"/>
        </w:numPr>
        <w:spacing w:after="120"/>
        <w:contextualSpacing w:val="0"/>
        <w:jc w:val="both"/>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7A46EE">
        <w:rPr>
          <w:rFonts w:ascii="Arial" w:hAnsi="Arial" w:cs="Arial"/>
        </w:rPr>
        <w:t>the Nat West</w:t>
      </w:r>
      <w:r w:rsidR="00D91001" w:rsidRPr="009F1AF9">
        <w:rPr>
          <w:rFonts w:ascii="Arial" w:hAnsi="Arial" w:cs="Arial"/>
        </w:rPr>
        <w:t xml:space="preserve"> bank</w:t>
      </w:r>
      <w:r w:rsidR="00D077B5">
        <w:rPr>
          <w:rFonts w:ascii="Arial" w:hAnsi="Arial" w:cs="Arial"/>
        </w:rPr>
        <w:t xml:space="preserve"> and </w:t>
      </w:r>
      <w:r w:rsidR="00992B68">
        <w:rPr>
          <w:rFonts w:ascii="Arial" w:hAnsi="Arial" w:cs="Arial"/>
        </w:rPr>
        <w:t>CCLA (Public Deposit Fund)</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72432D">
        <w:rPr>
          <w:rFonts w:ascii="Arial" w:hAnsi="Arial" w:cs="Arial"/>
        </w:rPr>
        <w:t xml:space="preserve">periodically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65947135" w:rsidR="00324654" w:rsidRPr="009F1AF9" w:rsidRDefault="00D22E75" w:rsidP="0072432D">
      <w:pPr>
        <w:pStyle w:val="ListParagraph"/>
        <w:numPr>
          <w:ilvl w:val="1"/>
          <w:numId w:val="21"/>
        </w:numPr>
        <w:spacing w:after="120"/>
        <w:contextualSpacing w:val="0"/>
        <w:jc w:val="both"/>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p>
    <w:p w14:paraId="79F1BD26" w14:textId="2C53683A" w:rsidR="00D22E75" w:rsidRPr="009F1AF9" w:rsidRDefault="00D22E75" w:rsidP="0072432D">
      <w:pPr>
        <w:pStyle w:val="ListParagraph"/>
        <w:numPr>
          <w:ilvl w:val="1"/>
          <w:numId w:val="21"/>
        </w:numPr>
        <w:spacing w:after="120"/>
        <w:contextualSpacing w:val="0"/>
        <w:jc w:val="both"/>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72432D">
      <w:pPr>
        <w:pStyle w:val="ListParagraph"/>
        <w:numPr>
          <w:ilvl w:val="1"/>
          <w:numId w:val="21"/>
        </w:numPr>
        <w:spacing w:after="120"/>
        <w:contextualSpacing w:val="0"/>
        <w:jc w:val="both"/>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3C2D7DBE" w:rsidR="004D0DDB" w:rsidRPr="009F1AF9" w:rsidRDefault="004D0DDB" w:rsidP="0072432D">
      <w:pPr>
        <w:pStyle w:val="ListParagraph"/>
        <w:numPr>
          <w:ilvl w:val="1"/>
          <w:numId w:val="21"/>
        </w:numPr>
        <w:spacing w:after="120"/>
        <w:contextualSpacing w:val="0"/>
        <w:jc w:val="both"/>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79D83DEF" w:rsidR="00C00FB5" w:rsidRPr="009F1AF9" w:rsidRDefault="00186AAD" w:rsidP="0072432D">
      <w:pPr>
        <w:pStyle w:val="ListParagraph"/>
        <w:numPr>
          <w:ilvl w:val="1"/>
          <w:numId w:val="21"/>
        </w:numPr>
        <w:spacing w:after="120"/>
        <w:contextualSpacing w:val="0"/>
        <w:jc w:val="both"/>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232C24CB" w:rsidR="00186AAD" w:rsidRPr="009F1AF9" w:rsidRDefault="00E1469E" w:rsidP="006B6B35">
      <w:pPr>
        <w:pStyle w:val="ListParagraph"/>
        <w:numPr>
          <w:ilvl w:val="1"/>
          <w:numId w:val="21"/>
        </w:numPr>
        <w:spacing w:after="120"/>
        <w:contextualSpacing w:val="0"/>
        <w:jc w:val="both"/>
        <w:rPr>
          <w:rFonts w:ascii="Arial" w:hAnsi="Arial" w:cs="Arial"/>
        </w:rPr>
      </w:pPr>
      <w:r w:rsidRPr="009F1AF9">
        <w:rPr>
          <w:rFonts w:ascii="Arial" w:hAnsi="Arial" w:cs="Arial"/>
        </w:rPr>
        <w:t xml:space="preserve">A list of such payments shall </w:t>
      </w:r>
      <w:r w:rsidR="006A04BC">
        <w:rPr>
          <w:rFonts w:ascii="Arial" w:hAnsi="Arial" w:cs="Arial"/>
        </w:rPr>
        <w:t xml:space="preserve">still </w:t>
      </w:r>
      <w:r w:rsidR="00AA20F2">
        <w:rPr>
          <w:rFonts w:ascii="Arial" w:hAnsi="Arial" w:cs="Arial"/>
        </w:rPr>
        <w:t xml:space="preserve">be included in the monthly payments </w:t>
      </w:r>
      <w:r w:rsidR="006A04BC">
        <w:rPr>
          <w:rFonts w:ascii="Arial" w:hAnsi="Arial" w:cs="Arial"/>
        </w:rPr>
        <w:t xml:space="preserve">at the </w:t>
      </w:r>
      <w:r w:rsidRPr="009F1AF9">
        <w:rPr>
          <w:rFonts w:ascii="Arial" w:hAnsi="Arial" w:cs="Arial"/>
        </w:rPr>
        <w:t xml:space="preserve">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32A2F44B" w:rsidR="009B2323" w:rsidRPr="009F1AF9" w:rsidRDefault="009B2323" w:rsidP="006B6B35">
      <w:pPr>
        <w:pStyle w:val="ListParagraph"/>
        <w:numPr>
          <w:ilvl w:val="1"/>
          <w:numId w:val="21"/>
        </w:numPr>
        <w:spacing w:after="120"/>
        <w:contextualSpacing w:val="0"/>
        <w:jc w:val="both"/>
        <w:rPr>
          <w:rFonts w:ascii="Arial" w:hAnsi="Arial" w:cs="Arial"/>
        </w:rPr>
      </w:pPr>
      <w:r w:rsidRPr="009F1AF9">
        <w:rPr>
          <w:rFonts w:ascii="Arial" w:hAnsi="Arial" w:cs="Arial"/>
        </w:rPr>
        <w:t xml:space="preserve">The </w:t>
      </w:r>
      <w:r w:rsidR="00672956">
        <w:rPr>
          <w:rFonts w:ascii="Arial" w:hAnsi="Arial" w:cs="Arial"/>
        </w:rPr>
        <w:t>Clerk/RFO</w:t>
      </w:r>
      <w:r w:rsidRPr="009F1AF9">
        <w:rPr>
          <w:rFonts w:ascii="Arial" w:hAnsi="Arial" w:cs="Arial"/>
        </w:rPr>
        <w:t xml:space="preserve">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50DB590B" w:rsidR="00F63669" w:rsidRPr="009F1AF9" w:rsidRDefault="00695034" w:rsidP="006B6B35">
      <w:pPr>
        <w:pStyle w:val="ListParagraph"/>
        <w:numPr>
          <w:ilvl w:val="2"/>
          <w:numId w:val="52"/>
        </w:numPr>
        <w:spacing w:after="120"/>
        <w:ind w:left="1418" w:hanging="284"/>
        <w:contextualSpacing w:val="0"/>
        <w:jc w:val="both"/>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2537E0">
        <w:rPr>
          <w:rFonts w:ascii="Arial" w:hAnsi="Arial" w:cs="Arial"/>
        </w:rPr>
        <w:t>10</w:t>
      </w:r>
      <w:r w:rsidR="00446FDF" w:rsidRPr="009F1AF9">
        <w:rPr>
          <w:rFonts w:ascii="Arial" w:hAnsi="Arial" w:cs="Arial"/>
        </w:rPr>
        <w:t>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63B3F203" w:rsidR="00C52EC5" w:rsidRPr="009F1AF9" w:rsidRDefault="00695034" w:rsidP="006B6B35">
      <w:pPr>
        <w:pStyle w:val="ListParagraph"/>
        <w:numPr>
          <w:ilvl w:val="2"/>
          <w:numId w:val="52"/>
        </w:numPr>
        <w:spacing w:after="120"/>
        <w:ind w:left="1418" w:hanging="284"/>
        <w:contextualSpacing w:val="0"/>
        <w:jc w:val="both"/>
        <w:rPr>
          <w:rFonts w:ascii="Arial" w:hAnsi="Arial" w:cs="Arial"/>
        </w:rPr>
      </w:pPr>
      <w:r w:rsidRPr="009F1AF9">
        <w:rPr>
          <w:rFonts w:ascii="Arial" w:hAnsi="Arial" w:cs="Arial"/>
        </w:rPr>
        <w:t xml:space="preserve">payments of </w:t>
      </w:r>
      <w:r w:rsidR="008F6BD3" w:rsidRPr="009F1AF9">
        <w:rPr>
          <w:rFonts w:ascii="Arial" w:hAnsi="Arial" w:cs="Arial"/>
        </w:rPr>
        <w:t>up to</w:t>
      </w:r>
      <w:r w:rsidR="002537E0">
        <w:rPr>
          <w:rFonts w:ascii="Arial" w:hAnsi="Arial" w:cs="Arial"/>
        </w:rPr>
        <w:t xml:space="preserve"> </w:t>
      </w:r>
      <w:r w:rsidR="008F6BD3" w:rsidRPr="009F1AF9">
        <w:rPr>
          <w:rFonts w:ascii="Arial" w:hAnsi="Arial" w:cs="Arial"/>
        </w:rPr>
        <w:t>£</w:t>
      </w:r>
      <w:r w:rsidR="006B6B35">
        <w:rPr>
          <w:rFonts w:ascii="Arial" w:hAnsi="Arial" w:cs="Arial"/>
        </w:rPr>
        <w:t>3</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5B9C77EB" w:rsidR="009B2323" w:rsidRPr="009F1AF9" w:rsidRDefault="00242A6A" w:rsidP="006B6B35">
      <w:pPr>
        <w:pStyle w:val="ListParagraph"/>
        <w:numPr>
          <w:ilvl w:val="2"/>
          <w:numId w:val="52"/>
        </w:numPr>
        <w:spacing w:after="120"/>
        <w:ind w:left="1418" w:hanging="284"/>
        <w:contextualSpacing w:val="0"/>
        <w:jc w:val="both"/>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 xml:space="preserve">council, where the Clerk </w:t>
      </w:r>
      <w:r w:rsidR="00C167E9">
        <w:rPr>
          <w:rFonts w:ascii="Arial" w:hAnsi="Arial" w:cs="Arial"/>
        </w:rPr>
        <w:t>or</w:t>
      </w:r>
      <w:r w:rsidR="009B2323" w:rsidRPr="009F1AF9">
        <w:rPr>
          <w:rFonts w:ascii="Arial" w:hAnsi="Arial" w:cs="Arial"/>
        </w:rPr>
        <w:t xml:space="preserve"> RFO certify that there is no dispute or other reason to delay payment, provided that a list of such payments shall be submitted to the next appropriate meeting of council</w:t>
      </w:r>
      <w:r w:rsidR="00C167E9">
        <w:rPr>
          <w:rFonts w:ascii="Arial" w:hAnsi="Arial" w:cs="Arial"/>
        </w:rPr>
        <w:t>.</w:t>
      </w:r>
      <w:r w:rsidR="009B2323" w:rsidRPr="009F1AF9">
        <w:rPr>
          <w:rFonts w:ascii="Arial" w:hAnsi="Arial" w:cs="Arial"/>
        </w:rPr>
        <w:t xml:space="preserve"> </w:t>
      </w:r>
    </w:p>
    <w:p w14:paraId="65B86B2F" w14:textId="24D47F56" w:rsidR="004D0DDB" w:rsidRPr="009F1AF9" w:rsidRDefault="00F63669" w:rsidP="006B6B35">
      <w:pPr>
        <w:pStyle w:val="ListParagraph"/>
        <w:numPr>
          <w:ilvl w:val="2"/>
          <w:numId w:val="52"/>
        </w:numPr>
        <w:spacing w:after="120"/>
        <w:ind w:left="1418" w:hanging="284"/>
        <w:contextualSpacing w:val="0"/>
        <w:jc w:val="both"/>
        <w:rPr>
          <w:rFonts w:ascii="Arial" w:hAnsi="Arial" w:cs="Arial"/>
        </w:rPr>
      </w:pPr>
      <w:r w:rsidRPr="009F1AF9">
        <w:rPr>
          <w:rFonts w:ascii="Arial" w:hAnsi="Arial" w:cs="Arial"/>
        </w:rPr>
        <w:lastRenderedPageBreak/>
        <w:t>F</w:t>
      </w:r>
      <w:r w:rsidR="009B2323" w:rsidRPr="009F1AF9">
        <w:rPr>
          <w:rFonts w:ascii="Arial" w:hAnsi="Arial" w:cs="Arial"/>
        </w:rPr>
        <w:t>und transfers within the councils banking arrangements up to the sum of £10,000</w:t>
      </w:r>
      <w:r w:rsidR="00C167E9">
        <w:rPr>
          <w:rFonts w:ascii="Arial" w:hAnsi="Arial" w:cs="Arial"/>
        </w:rPr>
        <w:t>.</w:t>
      </w:r>
      <w:r w:rsidR="009B2323" w:rsidRPr="009F1AF9">
        <w:rPr>
          <w:rFonts w:ascii="Arial" w:hAnsi="Arial" w:cs="Arial"/>
        </w:rPr>
        <w:t xml:space="preserve"> </w:t>
      </w:r>
    </w:p>
    <w:p w14:paraId="4E34DA00" w14:textId="314F7676" w:rsidR="00D22E75" w:rsidRPr="009F1AF9" w:rsidRDefault="00D22E75" w:rsidP="00C167E9">
      <w:pPr>
        <w:pStyle w:val="ListParagraph"/>
        <w:numPr>
          <w:ilvl w:val="1"/>
          <w:numId w:val="21"/>
        </w:numPr>
        <w:spacing w:after="120"/>
        <w:contextualSpacing w:val="0"/>
        <w:jc w:val="both"/>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w:t>
      </w:r>
      <w:r w:rsidR="00A82254">
        <w:rPr>
          <w:rFonts w:ascii="Arial" w:hAnsi="Arial" w:cs="Arial"/>
        </w:rPr>
        <w:t>.</w:t>
      </w:r>
      <w:r w:rsidRPr="009F1AF9">
        <w:rPr>
          <w:rFonts w:ascii="Arial" w:hAnsi="Arial" w:cs="Arial"/>
        </w:rPr>
        <w:t xml:space="preserve">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8410345"/>
      <w:r w:rsidRPr="009F1AF9">
        <w:rPr>
          <w:rFonts w:ascii="Arial" w:hAnsi="Arial" w:cs="Arial"/>
        </w:rPr>
        <w:t>Electronic payments</w:t>
      </w:r>
      <w:bookmarkEnd w:id="212"/>
    </w:p>
    <w:p w14:paraId="4BD4B8E3" w14:textId="2601280D" w:rsidR="00D22E75" w:rsidRPr="009F1AF9" w:rsidRDefault="00D22E75" w:rsidP="00F13449">
      <w:pPr>
        <w:pStyle w:val="ListParagraph"/>
        <w:numPr>
          <w:ilvl w:val="1"/>
          <w:numId w:val="21"/>
        </w:numPr>
        <w:spacing w:after="120"/>
        <w:contextualSpacing w:val="0"/>
        <w:jc w:val="both"/>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a number of councillors who will be authorised to approve transactions on those accounts</w:t>
      </w:r>
      <w:r w:rsidR="001356DB">
        <w:rPr>
          <w:rFonts w:ascii="Arial" w:hAnsi="Arial" w:cs="Arial"/>
        </w:rPr>
        <w:t>.</w:t>
      </w:r>
    </w:p>
    <w:p w14:paraId="0F02B57A" w14:textId="7F0A7746" w:rsidR="00A91DBC" w:rsidRPr="009F1AF9" w:rsidRDefault="00D22E75" w:rsidP="00F13449">
      <w:pPr>
        <w:pStyle w:val="ListParagraph"/>
        <w:numPr>
          <w:ilvl w:val="1"/>
          <w:numId w:val="21"/>
        </w:numPr>
        <w:spacing w:after="120"/>
        <w:contextualSpacing w:val="0"/>
        <w:jc w:val="both"/>
        <w:rPr>
          <w:rFonts w:ascii="Arial" w:hAnsi="Arial" w:cs="Arial"/>
        </w:rPr>
      </w:pPr>
      <w:r w:rsidRPr="009F1AF9">
        <w:rPr>
          <w:rFonts w:ascii="Arial" w:hAnsi="Arial" w:cs="Arial"/>
        </w:rPr>
        <w:t xml:space="preserve">All authorised signatories shall </w:t>
      </w:r>
      <w:r w:rsidR="00FE2E33">
        <w:rPr>
          <w:rFonts w:ascii="Arial" w:hAnsi="Arial" w:cs="Arial"/>
        </w:rPr>
        <w:t xml:space="preserve">be given </w:t>
      </w:r>
      <w:r w:rsidRPr="009F1AF9">
        <w:rPr>
          <w:rFonts w:ascii="Arial" w:hAnsi="Arial" w:cs="Arial"/>
        </w:rPr>
        <w:t>access to the council’s bank accounts</w:t>
      </w:r>
      <w:r w:rsidR="00FE2E33">
        <w:rPr>
          <w:rFonts w:ascii="Arial" w:hAnsi="Arial" w:cs="Arial"/>
        </w:rPr>
        <w:t>,</w:t>
      </w:r>
      <w:r w:rsidRPr="009F1AF9">
        <w:rPr>
          <w:rFonts w:ascii="Arial" w:hAnsi="Arial" w:cs="Arial"/>
        </w:rPr>
        <w:t xml:space="preserve"> online</w:t>
      </w:r>
      <w:r w:rsidR="00FE2E33">
        <w:rPr>
          <w:rFonts w:ascii="Arial" w:hAnsi="Arial" w:cs="Arial"/>
        </w:rPr>
        <w:t>,</w:t>
      </w:r>
      <w:r w:rsidR="001356DB">
        <w:rPr>
          <w:rFonts w:ascii="Arial" w:hAnsi="Arial" w:cs="Arial"/>
        </w:rPr>
        <w:t xml:space="preserve"> when requ</w:t>
      </w:r>
      <w:r w:rsidR="00603302">
        <w:rPr>
          <w:rFonts w:ascii="Arial" w:hAnsi="Arial" w:cs="Arial"/>
        </w:rPr>
        <w:t>ested</w:t>
      </w:r>
      <w:r w:rsidRPr="009F1AF9">
        <w:rPr>
          <w:rFonts w:ascii="Arial" w:hAnsi="Arial" w:cs="Arial"/>
        </w:rPr>
        <w:t xml:space="preserve">. </w:t>
      </w:r>
    </w:p>
    <w:p w14:paraId="18A3F428" w14:textId="56F342E5" w:rsidR="00A91DBC" w:rsidRPr="009F1AF9" w:rsidRDefault="00A91DBC" w:rsidP="00F13449">
      <w:pPr>
        <w:pStyle w:val="ListParagraph"/>
        <w:numPr>
          <w:ilvl w:val="1"/>
          <w:numId w:val="21"/>
        </w:numPr>
        <w:spacing w:after="120"/>
        <w:contextualSpacing w:val="0"/>
        <w:jc w:val="both"/>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275AEAF6" w:rsidR="00D22E75" w:rsidRPr="009F1AF9" w:rsidRDefault="00D22E75" w:rsidP="00F13449">
      <w:pPr>
        <w:pStyle w:val="ListParagraph"/>
        <w:numPr>
          <w:ilvl w:val="1"/>
          <w:numId w:val="21"/>
        </w:numPr>
        <w:spacing w:after="120"/>
        <w:ind w:left="850" w:hanging="510"/>
        <w:contextualSpacing w:val="0"/>
        <w:jc w:val="both"/>
        <w:rPr>
          <w:rFonts w:ascii="Arial" w:hAnsi="Arial" w:cs="Arial"/>
        </w:rPr>
      </w:pPr>
      <w:r w:rsidRPr="009F1AF9">
        <w:rPr>
          <w:rFonts w:ascii="Arial" w:hAnsi="Arial" w:cs="Arial"/>
        </w:rPr>
        <w:t xml:space="preserve">The Service Administrator shall set up </w:t>
      </w:r>
      <w:r w:rsidR="00703659">
        <w:rPr>
          <w:rFonts w:ascii="Arial" w:hAnsi="Arial" w:cs="Arial"/>
        </w:rPr>
        <w:t xml:space="preserve">and authorise </w:t>
      </w:r>
      <w:r w:rsidRPr="009F1AF9">
        <w:rPr>
          <w:rFonts w:ascii="Arial" w:hAnsi="Arial" w:cs="Arial"/>
        </w:rPr>
        <w:t xml:space="preserve">all items due for payment online.  </w:t>
      </w:r>
    </w:p>
    <w:p w14:paraId="650EAC7E" w14:textId="3CFDACAF" w:rsidR="00D22E75" w:rsidRPr="009F1AF9" w:rsidRDefault="00D22E75" w:rsidP="00F13449">
      <w:pPr>
        <w:pStyle w:val="ListParagraph"/>
        <w:numPr>
          <w:ilvl w:val="1"/>
          <w:numId w:val="21"/>
        </w:numPr>
        <w:spacing w:after="120"/>
        <w:ind w:left="850" w:hanging="510"/>
        <w:contextualSpacing w:val="0"/>
        <w:jc w:val="both"/>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1272030F" w14:textId="200A1667" w:rsidR="00D22E75" w:rsidRPr="009F1AF9" w:rsidRDefault="00D22E75" w:rsidP="00CD2A66">
      <w:pPr>
        <w:pStyle w:val="ListParagraph"/>
        <w:numPr>
          <w:ilvl w:val="1"/>
          <w:numId w:val="21"/>
        </w:numPr>
        <w:spacing w:after="120"/>
        <w:contextualSpacing w:val="0"/>
        <w:jc w:val="both"/>
        <w:rPr>
          <w:rFonts w:ascii="Arial" w:hAnsi="Arial" w:cs="Arial"/>
        </w:rPr>
      </w:pPr>
      <w:r w:rsidRPr="009F1AF9">
        <w:rPr>
          <w:rFonts w:ascii="Arial" w:hAnsi="Arial" w:cs="Arial"/>
        </w:rPr>
        <w:t xml:space="preserve">A full list of all </w:t>
      </w:r>
      <w:r w:rsidR="00CD2A66">
        <w:rPr>
          <w:rFonts w:ascii="Arial" w:hAnsi="Arial" w:cs="Arial"/>
        </w:rPr>
        <w:t xml:space="preserve">online </w:t>
      </w:r>
      <w:r w:rsidRPr="009F1AF9">
        <w:rPr>
          <w:rFonts w:ascii="Arial" w:hAnsi="Arial" w:cs="Arial"/>
        </w:rPr>
        <w:t>payments made in a month shall be provided to the next council meeting and appended to the minutes.</w:t>
      </w:r>
    </w:p>
    <w:p w14:paraId="3AEC2354" w14:textId="07AA2728" w:rsidR="00D22E75" w:rsidRPr="009F1AF9" w:rsidRDefault="00D22E75" w:rsidP="008A438C">
      <w:pPr>
        <w:pStyle w:val="ListParagraph"/>
        <w:numPr>
          <w:ilvl w:val="1"/>
          <w:numId w:val="21"/>
        </w:numPr>
        <w:spacing w:after="120"/>
        <w:contextualSpacing w:val="0"/>
        <w:jc w:val="both"/>
        <w:rPr>
          <w:rFonts w:ascii="Arial" w:hAnsi="Arial" w:cs="Arial"/>
        </w:rPr>
      </w:pPr>
      <w:r w:rsidRPr="009F1AF9">
        <w:rPr>
          <w:rFonts w:ascii="Arial" w:hAnsi="Arial" w:cs="Arial"/>
        </w:rPr>
        <w:t>With the approval of the council</w:t>
      </w:r>
      <w:r w:rsidR="008A438C">
        <w:rPr>
          <w:rFonts w:ascii="Arial" w:hAnsi="Arial" w:cs="Arial"/>
        </w:rPr>
        <w:t xml:space="preserve"> </w:t>
      </w:r>
      <w:r w:rsidRPr="009F1AF9">
        <w:rPr>
          <w:rFonts w:ascii="Arial" w:hAnsi="Arial" w:cs="Arial"/>
        </w:rPr>
        <w:t>in each case, regular payments (such as gas, electricity, telephone, broadband, water, National Non-Domestic Rates, refuse collection, pension contributions and HMRC payments</w:t>
      </w:r>
      <w:r w:rsidR="00CD2A66">
        <w:rPr>
          <w:rFonts w:ascii="Arial" w:hAnsi="Arial" w:cs="Arial"/>
        </w:rPr>
        <w:t>)</w:t>
      </w:r>
      <w:r w:rsidRPr="009F1AF9">
        <w:rPr>
          <w:rFonts w:ascii="Arial" w:hAnsi="Arial" w:cs="Arial"/>
        </w:rPr>
        <w:t xml:space="preserve"> may be made by variable direct debit, The approval of the use of each variable direct debit shall be reviewed by the council at least every two years. </w:t>
      </w:r>
    </w:p>
    <w:p w14:paraId="10140EEE" w14:textId="72583395" w:rsidR="00D22E75" w:rsidRPr="009F1AF9" w:rsidRDefault="00D22E75" w:rsidP="00792457">
      <w:pPr>
        <w:pStyle w:val="ListParagraph"/>
        <w:numPr>
          <w:ilvl w:val="1"/>
          <w:numId w:val="21"/>
        </w:numPr>
        <w:spacing w:after="120"/>
        <w:contextualSpacing w:val="0"/>
        <w:jc w:val="both"/>
        <w:rPr>
          <w:rFonts w:ascii="Arial" w:hAnsi="Arial" w:cs="Arial"/>
        </w:rPr>
      </w:pPr>
      <w:r w:rsidRPr="009F1AF9">
        <w:rPr>
          <w:rFonts w:ascii="Arial" w:hAnsi="Arial" w:cs="Arial"/>
        </w:rPr>
        <w:t>Payment may be made by BACS or CHAPS by resolution of the counci</w:t>
      </w:r>
      <w:r w:rsidR="00462225">
        <w:rPr>
          <w:rFonts w:ascii="Arial" w:hAnsi="Arial" w:cs="Arial"/>
        </w:rPr>
        <w:t>l</w:t>
      </w:r>
      <w:r w:rsidRPr="009F1AF9">
        <w:rPr>
          <w:rFonts w:ascii="Arial" w:hAnsi="Arial" w:cs="Arial"/>
        </w:rPr>
        <w:t xml:space="preserve"> </w:t>
      </w:r>
      <w:r w:rsidR="00462225">
        <w:rPr>
          <w:rFonts w:ascii="Arial" w:hAnsi="Arial" w:cs="Arial"/>
        </w:rPr>
        <w:t xml:space="preserve">providing </w:t>
      </w:r>
      <w:r w:rsidRPr="009F1AF9">
        <w:rPr>
          <w:rFonts w:ascii="Arial" w:hAnsi="Arial" w:cs="Arial"/>
        </w:rPr>
        <w:t xml:space="preserve">evidence is retained and any payments are reported to the council at the next meeting. The approval of the use of BACS or CHAPS shall be renewed by resolution of the council at least every </w:t>
      </w:r>
      <w:r w:rsidR="004C46D5">
        <w:rPr>
          <w:rFonts w:ascii="Arial" w:hAnsi="Arial" w:cs="Arial"/>
        </w:rPr>
        <w:t xml:space="preserve">four </w:t>
      </w:r>
      <w:r w:rsidRPr="009F1AF9">
        <w:rPr>
          <w:rFonts w:ascii="Arial" w:hAnsi="Arial" w:cs="Arial"/>
        </w:rPr>
        <w:t xml:space="preserve">years. </w:t>
      </w:r>
    </w:p>
    <w:p w14:paraId="6C8D89E3" w14:textId="255211C7" w:rsidR="00D22E75" w:rsidRPr="009F1AF9" w:rsidRDefault="00D22E75" w:rsidP="00792457">
      <w:pPr>
        <w:pStyle w:val="ListParagraph"/>
        <w:numPr>
          <w:ilvl w:val="1"/>
          <w:numId w:val="21"/>
        </w:numPr>
        <w:spacing w:after="120"/>
        <w:ind w:left="850" w:hanging="510"/>
        <w:contextualSpacing w:val="0"/>
        <w:jc w:val="both"/>
        <w:rPr>
          <w:rFonts w:ascii="Arial" w:hAnsi="Arial" w:cs="Arial"/>
        </w:rPr>
      </w:pPr>
      <w:r w:rsidRPr="009F1AF9">
        <w:rPr>
          <w:rFonts w:ascii="Arial" w:hAnsi="Arial" w:cs="Arial"/>
        </w:rPr>
        <w:t>If thought appropriate by the council, regular payments of fixed sums may be made by banker’s standing order</w:t>
      </w:r>
      <w:r w:rsidR="00792457">
        <w:rPr>
          <w:rFonts w:ascii="Arial" w:hAnsi="Arial" w:cs="Arial"/>
        </w:rPr>
        <w:t xml:space="preserve">s providing </w:t>
      </w:r>
      <w:r w:rsidRPr="009F1AF9">
        <w:rPr>
          <w:rFonts w:ascii="Arial" w:hAnsi="Arial" w:cs="Arial"/>
        </w:rPr>
        <w:t xml:space="preserve">evidence of this is retained and any payments are reported to council when made. The approval of the use of a banker’s standing order shall be reviewed by the council at least every </w:t>
      </w:r>
      <w:r w:rsidR="004C46D5">
        <w:rPr>
          <w:rFonts w:ascii="Arial" w:hAnsi="Arial" w:cs="Arial"/>
        </w:rPr>
        <w:t xml:space="preserve">four </w:t>
      </w:r>
      <w:r w:rsidRPr="009F1AF9">
        <w:rPr>
          <w:rFonts w:ascii="Arial" w:hAnsi="Arial" w:cs="Arial"/>
        </w:rPr>
        <w:t xml:space="preserve">years. </w:t>
      </w:r>
    </w:p>
    <w:p w14:paraId="0B7A1BA0" w14:textId="08A7655C" w:rsidR="00636D1C" w:rsidRPr="009F1AF9" w:rsidRDefault="00AF5D36" w:rsidP="003C3449">
      <w:pPr>
        <w:pStyle w:val="ListParagraph"/>
        <w:numPr>
          <w:ilvl w:val="1"/>
          <w:numId w:val="21"/>
        </w:numPr>
        <w:spacing w:after="120"/>
        <w:contextualSpacing w:val="0"/>
        <w:jc w:val="both"/>
        <w:rPr>
          <w:rFonts w:ascii="Arial" w:hAnsi="Arial" w:cs="Arial"/>
        </w:rPr>
      </w:pPr>
      <w:r w:rsidRPr="009F1AF9">
        <w:rPr>
          <w:rFonts w:ascii="Arial" w:hAnsi="Arial" w:cs="Arial"/>
        </w:rPr>
        <w:t>Account details for suppliers may only be changed upon written notification by the supplier verified by the Clerk</w:t>
      </w:r>
      <w:r w:rsidR="004A7423">
        <w:rPr>
          <w:rFonts w:ascii="Arial" w:hAnsi="Arial" w:cs="Arial"/>
        </w:rPr>
        <w:t>/RFO</w:t>
      </w:r>
      <w:r w:rsidR="00CC148D">
        <w:rPr>
          <w:rFonts w:ascii="Arial" w:hAnsi="Arial" w:cs="Arial"/>
        </w:rPr>
        <w:t xml:space="preserve"> and Office Administrator</w:t>
      </w:r>
      <w:r w:rsidRPr="003C3449">
        <w:rPr>
          <w:rFonts w:ascii="Arial" w:hAnsi="Arial" w:cs="Arial"/>
          <w:color w:val="FF0000"/>
        </w:rPr>
        <w:t xml:space="preserve">.  </w:t>
      </w:r>
      <w:r w:rsidRPr="009F1AF9">
        <w:rPr>
          <w:rFonts w:ascii="Arial" w:hAnsi="Arial" w:cs="Arial"/>
        </w:rPr>
        <w:t xml:space="preserve">This is a potential area for fraud and the individuals involved should ensure that any change is genuine.  </w:t>
      </w:r>
    </w:p>
    <w:p w14:paraId="4893CDBA" w14:textId="27C72048" w:rsidR="00AF5D36" w:rsidRPr="009F1AF9" w:rsidRDefault="00636D1C" w:rsidP="00D31E8A">
      <w:pPr>
        <w:pStyle w:val="ListParagraph"/>
        <w:numPr>
          <w:ilvl w:val="1"/>
          <w:numId w:val="21"/>
        </w:numPr>
        <w:spacing w:after="120"/>
        <w:contextualSpacing w:val="0"/>
        <w:jc w:val="both"/>
        <w:rPr>
          <w:rFonts w:ascii="Arial" w:hAnsi="Arial" w:cs="Arial"/>
        </w:rPr>
      </w:pPr>
      <w:r w:rsidRPr="009F1AF9">
        <w:rPr>
          <w:rFonts w:ascii="Arial" w:hAnsi="Arial" w:cs="Arial"/>
        </w:rPr>
        <w:lastRenderedPageBreak/>
        <w:t>Members and officers shall ensure that any computer used for the council’s financial business has adequate security, with anti-virus, anti-spyware and firewall software installed and regularly updated.</w:t>
      </w:r>
    </w:p>
    <w:p w14:paraId="0CEFC9F8" w14:textId="20F5E28B" w:rsidR="00D22E75" w:rsidRPr="009F1AF9" w:rsidRDefault="00D22E75" w:rsidP="00D31E8A">
      <w:pPr>
        <w:pStyle w:val="ListParagraph"/>
        <w:numPr>
          <w:ilvl w:val="1"/>
          <w:numId w:val="21"/>
        </w:numPr>
        <w:spacing w:after="120"/>
        <w:contextualSpacing w:val="0"/>
        <w:jc w:val="both"/>
        <w:rPr>
          <w:rFonts w:ascii="Arial" w:hAnsi="Arial" w:cs="Arial"/>
        </w:rPr>
      </w:pPr>
      <w:r w:rsidRPr="009F1AF9">
        <w:rPr>
          <w:rFonts w:ascii="Arial" w:hAnsi="Arial" w:cs="Arial"/>
        </w:rPr>
        <w:t xml:space="preserve">Remembered password facilities </w:t>
      </w:r>
      <w:r w:rsidR="00D31E8A">
        <w:rPr>
          <w:rFonts w:ascii="Arial" w:hAnsi="Arial" w:cs="Arial"/>
        </w:rPr>
        <w:t>(</w:t>
      </w:r>
      <w:r w:rsidRPr="009F1AF9">
        <w:rPr>
          <w:rFonts w:ascii="Arial" w:hAnsi="Arial" w:cs="Arial"/>
        </w:rPr>
        <w:t>other than secure password stores requiring separate identity verification</w:t>
      </w:r>
      <w:r w:rsidR="004A7423">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8410346"/>
      <w:r w:rsidRPr="009F1AF9">
        <w:rPr>
          <w:rFonts w:ascii="Arial" w:hAnsi="Arial" w:cs="Arial"/>
        </w:rPr>
        <w:t>Cheque payments</w:t>
      </w:r>
      <w:bookmarkEnd w:id="213"/>
    </w:p>
    <w:p w14:paraId="7F1371F6" w14:textId="3ED06A12" w:rsidR="00D26CCB" w:rsidRPr="009F1AF9" w:rsidRDefault="00D22E75" w:rsidP="00561969">
      <w:pPr>
        <w:pStyle w:val="ListParagraph"/>
        <w:numPr>
          <w:ilvl w:val="1"/>
          <w:numId w:val="21"/>
        </w:numPr>
        <w:spacing w:after="120"/>
        <w:contextualSpacing w:val="0"/>
        <w:jc w:val="both"/>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561969">
      <w:pPr>
        <w:pStyle w:val="ListParagraph"/>
        <w:numPr>
          <w:ilvl w:val="1"/>
          <w:numId w:val="21"/>
        </w:numPr>
        <w:spacing w:after="120"/>
        <w:contextualSpacing w:val="0"/>
        <w:jc w:val="both"/>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C820BC1" w:rsidR="00D22E75" w:rsidRPr="009F1AF9" w:rsidRDefault="00D22E75" w:rsidP="00561969">
      <w:pPr>
        <w:pStyle w:val="ListParagraph"/>
        <w:numPr>
          <w:ilvl w:val="1"/>
          <w:numId w:val="21"/>
        </w:numPr>
        <w:spacing w:after="120"/>
        <w:contextualSpacing w:val="0"/>
        <w:jc w:val="both"/>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p>
    <w:p w14:paraId="777BA546" w14:textId="38C117FA" w:rsidR="00D22E75" w:rsidRPr="009F1AF9" w:rsidRDefault="00D22E75" w:rsidP="00561969">
      <w:pPr>
        <w:pStyle w:val="ListParagraph"/>
        <w:numPr>
          <w:ilvl w:val="1"/>
          <w:numId w:val="21"/>
        </w:numPr>
        <w:spacing w:after="120"/>
        <w:contextualSpacing w:val="0"/>
        <w:jc w:val="both"/>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4F21DED7" w14:textId="4146431B" w:rsidR="00715299" w:rsidRPr="009F1AF9" w:rsidRDefault="00715299"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4858089"/>
      <w:bookmarkStart w:id="235" w:name="_Toc164866530"/>
      <w:bookmarkStart w:id="236" w:name="_Toc164871822"/>
      <w:bookmarkStart w:id="237" w:name="_Toc164937785"/>
      <w:bookmarkStart w:id="238" w:name="_Toc165194548"/>
      <w:bookmarkStart w:id="239" w:name="_Toc165238378"/>
      <w:bookmarkStart w:id="240" w:name="_Toc165238470"/>
      <w:bookmarkStart w:id="241" w:name="_Toc164858090"/>
      <w:bookmarkStart w:id="242" w:name="_Toc164866531"/>
      <w:bookmarkStart w:id="243" w:name="_Toc164871823"/>
      <w:bookmarkStart w:id="244" w:name="_Toc164937786"/>
      <w:bookmarkStart w:id="245" w:name="_Toc165194549"/>
      <w:bookmarkStart w:id="246" w:name="_Toc165238379"/>
      <w:bookmarkStart w:id="247" w:name="_Toc165238471"/>
      <w:bookmarkStart w:id="248" w:name="_Toc164858091"/>
      <w:bookmarkStart w:id="249" w:name="_Toc164866532"/>
      <w:bookmarkStart w:id="250" w:name="_Toc164871824"/>
      <w:bookmarkStart w:id="251" w:name="_Toc164937787"/>
      <w:bookmarkStart w:id="252" w:name="_Toc165194550"/>
      <w:bookmarkStart w:id="253" w:name="_Toc165238380"/>
      <w:bookmarkStart w:id="254" w:name="_Toc165238472"/>
      <w:bookmarkStart w:id="255" w:name="_Toc164858092"/>
      <w:bookmarkStart w:id="256" w:name="_Toc164866533"/>
      <w:bookmarkStart w:id="257" w:name="_Toc164871825"/>
      <w:bookmarkStart w:id="258" w:name="_Toc164937788"/>
      <w:bookmarkStart w:id="259" w:name="_Toc165194551"/>
      <w:bookmarkStart w:id="260" w:name="_Toc165238381"/>
      <w:bookmarkStart w:id="261" w:name="_Toc165238473"/>
      <w:bookmarkStart w:id="262" w:name="_Toc164858093"/>
      <w:bookmarkStart w:id="263" w:name="_Toc164866534"/>
      <w:bookmarkStart w:id="264" w:name="_Toc164871826"/>
      <w:bookmarkStart w:id="265" w:name="_Toc164937789"/>
      <w:bookmarkStart w:id="266" w:name="_Toc165194552"/>
      <w:bookmarkStart w:id="267" w:name="_Toc165238382"/>
      <w:bookmarkStart w:id="268" w:name="_Toc165238474"/>
      <w:bookmarkStart w:id="269" w:name="_Toc164858094"/>
      <w:bookmarkStart w:id="270" w:name="_Toc164866535"/>
      <w:bookmarkStart w:id="271" w:name="_Toc164871827"/>
      <w:bookmarkStart w:id="272" w:name="_Toc164937790"/>
      <w:bookmarkStart w:id="273" w:name="_Toc165194553"/>
      <w:bookmarkStart w:id="274" w:name="_Toc165238383"/>
      <w:bookmarkStart w:id="275" w:name="_Toc165238475"/>
      <w:bookmarkStart w:id="276" w:name="_Toc164858095"/>
      <w:bookmarkStart w:id="277" w:name="_Toc164866536"/>
      <w:bookmarkStart w:id="278" w:name="_Toc164871828"/>
      <w:bookmarkStart w:id="279" w:name="_Toc164937791"/>
      <w:bookmarkStart w:id="280" w:name="_Toc165194554"/>
      <w:bookmarkStart w:id="281" w:name="_Toc165238384"/>
      <w:bookmarkStart w:id="282" w:name="_Toc165238476"/>
      <w:bookmarkStart w:id="283" w:name="_Toc164858096"/>
      <w:bookmarkStart w:id="284" w:name="_Toc164866537"/>
      <w:bookmarkStart w:id="285" w:name="_Toc164871829"/>
      <w:bookmarkStart w:id="286" w:name="_Toc164937792"/>
      <w:bookmarkStart w:id="287" w:name="_Toc165194555"/>
      <w:bookmarkStart w:id="288" w:name="_Toc165238385"/>
      <w:bookmarkStart w:id="289" w:name="_Toc165238477"/>
      <w:bookmarkStart w:id="290" w:name="_Toc164858097"/>
      <w:bookmarkStart w:id="291" w:name="_Toc164866538"/>
      <w:bookmarkStart w:id="292" w:name="_Toc164871830"/>
      <w:bookmarkStart w:id="293" w:name="_Toc164937793"/>
      <w:bookmarkStart w:id="294" w:name="_Toc165194556"/>
      <w:bookmarkStart w:id="295" w:name="_Toc165238386"/>
      <w:bookmarkStart w:id="296" w:name="_Toc165238478"/>
      <w:bookmarkStart w:id="297" w:name="_Toc164858098"/>
      <w:bookmarkStart w:id="298" w:name="_Toc164866539"/>
      <w:bookmarkStart w:id="299" w:name="_Toc164871831"/>
      <w:bookmarkStart w:id="300" w:name="_Toc164937794"/>
      <w:bookmarkStart w:id="301" w:name="_Toc165194557"/>
      <w:bookmarkStart w:id="302" w:name="_Toc165238387"/>
      <w:bookmarkStart w:id="303" w:name="_Toc165238479"/>
      <w:bookmarkStart w:id="304" w:name="_Toc164858099"/>
      <w:bookmarkStart w:id="305" w:name="_Toc164866540"/>
      <w:bookmarkStart w:id="306" w:name="_Toc164871832"/>
      <w:bookmarkStart w:id="307" w:name="_Toc164937795"/>
      <w:bookmarkStart w:id="308" w:name="_Toc165194558"/>
      <w:bookmarkStart w:id="309" w:name="_Toc165238388"/>
      <w:bookmarkStart w:id="310" w:name="_Toc165238480"/>
      <w:bookmarkStart w:id="311" w:name="_Toc164858100"/>
      <w:bookmarkStart w:id="312" w:name="_Toc164866541"/>
      <w:bookmarkStart w:id="313" w:name="_Toc164871833"/>
      <w:bookmarkStart w:id="314" w:name="_Toc164937796"/>
      <w:bookmarkStart w:id="315" w:name="_Toc165194559"/>
      <w:bookmarkStart w:id="316" w:name="_Toc165238389"/>
      <w:bookmarkStart w:id="317" w:name="_Toc165238481"/>
      <w:bookmarkStart w:id="318" w:name="_Toc164858101"/>
      <w:bookmarkStart w:id="319" w:name="_Toc164866542"/>
      <w:bookmarkStart w:id="320" w:name="_Toc164871834"/>
      <w:bookmarkStart w:id="321" w:name="_Toc164937797"/>
      <w:bookmarkStart w:id="322" w:name="_Toc165194560"/>
      <w:bookmarkStart w:id="323" w:name="_Toc165238390"/>
      <w:bookmarkStart w:id="324" w:name="_Toc165238482"/>
      <w:bookmarkStart w:id="325" w:name="_Toc16841034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9F1AF9">
        <w:rPr>
          <w:rFonts w:ascii="Arial" w:hAnsi="Arial" w:cs="Arial"/>
        </w:rPr>
        <w:t>Petty Cash</w:t>
      </w:r>
      <w:bookmarkEnd w:id="325"/>
    </w:p>
    <w:p w14:paraId="6598BCDA" w14:textId="20A4BB10" w:rsidR="00655805" w:rsidRPr="00467CB8" w:rsidRDefault="009E68C5" w:rsidP="003E4D12">
      <w:pPr>
        <w:pStyle w:val="ListParagraph"/>
        <w:numPr>
          <w:ilvl w:val="0"/>
          <w:numId w:val="54"/>
        </w:numPr>
        <w:spacing w:after="120" w:line="240" w:lineRule="auto"/>
        <w:ind w:left="1077" w:hanging="357"/>
        <w:contextualSpacing w:val="0"/>
        <w:jc w:val="both"/>
        <w:rPr>
          <w:rFonts w:ascii="Arial" w:hAnsi="Arial" w:cs="Arial"/>
        </w:rPr>
      </w:pPr>
      <w:r w:rsidRPr="00467CB8">
        <w:rPr>
          <w:rFonts w:ascii="Arial" w:hAnsi="Arial" w:cs="Arial"/>
        </w:rPr>
        <w:t>The council will not maintain any form of cash float. All cash received must be banked intact. Any payments made in cash by the Clerk</w:t>
      </w:r>
      <w:r w:rsidR="007C5AE2">
        <w:rPr>
          <w:rFonts w:ascii="Arial" w:hAnsi="Arial" w:cs="Arial"/>
        </w:rPr>
        <w:t>,</w:t>
      </w:r>
      <w:r w:rsidR="00555C7A">
        <w:rPr>
          <w:rFonts w:ascii="Arial" w:hAnsi="Arial" w:cs="Arial"/>
        </w:rPr>
        <w:t xml:space="preserve"> library administrator</w:t>
      </w:r>
      <w:r w:rsidRPr="00467CB8">
        <w:rPr>
          <w:rFonts w:ascii="Arial" w:hAnsi="Arial" w:cs="Arial"/>
        </w:rPr>
        <w:t xml:space="preserve"> </w:t>
      </w:r>
      <w:r w:rsidR="007C5AE2">
        <w:rPr>
          <w:rFonts w:ascii="Arial" w:hAnsi="Arial" w:cs="Arial"/>
        </w:rPr>
        <w:t xml:space="preserve">or other staff </w:t>
      </w:r>
      <w:r w:rsidRPr="00467CB8">
        <w:rPr>
          <w:rFonts w:ascii="Arial" w:hAnsi="Arial" w:cs="Arial"/>
        </w:rPr>
        <w:t>(for example for postage or minor stationery items) shall be refunded on a regular basis, at least quarterly</w:t>
      </w:r>
      <w:r w:rsidR="003E4D12">
        <w:rPr>
          <w:rFonts w:ascii="Arial" w:hAnsi="Arial" w:cs="Arial"/>
        </w:rPr>
        <w:t xml:space="preserve"> and upon production of a receipt.</w:t>
      </w:r>
    </w:p>
    <w:p w14:paraId="71DD44A9" w14:textId="31575E5B" w:rsidR="009E68C5" w:rsidRPr="009F1AF9" w:rsidRDefault="009E68C5" w:rsidP="009F1AF9">
      <w:pPr>
        <w:pStyle w:val="Heading1"/>
        <w:rPr>
          <w:rFonts w:ascii="Arial" w:hAnsi="Arial" w:cs="Arial"/>
          <w:bCs/>
        </w:rPr>
      </w:pPr>
      <w:bookmarkStart w:id="326" w:name="_Toc165194563"/>
      <w:bookmarkStart w:id="327" w:name="_Toc165238393"/>
      <w:bookmarkStart w:id="328" w:name="_Toc165238485"/>
      <w:bookmarkStart w:id="329" w:name="_Toc168410348"/>
      <w:bookmarkEnd w:id="326"/>
      <w:bookmarkEnd w:id="327"/>
      <w:bookmarkEnd w:id="328"/>
      <w:r w:rsidRPr="009F1AF9">
        <w:rPr>
          <w:rFonts w:ascii="Arial" w:hAnsi="Arial" w:cs="Arial"/>
        </w:rPr>
        <w:t>Payment of salaries</w:t>
      </w:r>
      <w:r w:rsidR="00204DCD" w:rsidRPr="009F1AF9">
        <w:rPr>
          <w:rFonts w:ascii="Arial" w:hAnsi="Arial" w:cs="Arial"/>
        </w:rPr>
        <w:t xml:space="preserve"> and allowances</w:t>
      </w:r>
      <w:bookmarkEnd w:id="329"/>
    </w:p>
    <w:p w14:paraId="5B275C9B" w14:textId="0BA3DDB3" w:rsidR="00FA5985" w:rsidRDefault="004B516E" w:rsidP="007552F9">
      <w:pPr>
        <w:pStyle w:val="ListParagraph"/>
        <w:numPr>
          <w:ilvl w:val="1"/>
          <w:numId w:val="21"/>
        </w:numPr>
        <w:spacing w:after="120"/>
        <w:jc w:val="both"/>
        <w:rPr>
          <w:rFonts w:ascii="Arial" w:eastAsia="Calibri" w:hAnsi="Arial" w:cs="Arial"/>
          <w:b/>
          <w:bCs/>
        </w:rPr>
      </w:pPr>
      <w:r w:rsidRPr="00FA5985">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E10C44">
      <w:pPr>
        <w:pStyle w:val="ListParagraph"/>
        <w:numPr>
          <w:ilvl w:val="1"/>
          <w:numId w:val="21"/>
        </w:numPr>
        <w:spacing w:after="120"/>
        <w:jc w:val="both"/>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34F46822" w:rsidR="004B516E" w:rsidRPr="009F1AF9" w:rsidRDefault="00972D01" w:rsidP="00E10C44">
      <w:pPr>
        <w:pStyle w:val="ListParagraph"/>
        <w:numPr>
          <w:ilvl w:val="1"/>
          <w:numId w:val="21"/>
        </w:numPr>
        <w:spacing w:after="120"/>
        <w:jc w:val="both"/>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or a duly delegated committee. No changes shall be made to any employee’s gross pay, emoluments, or terms and conditions of employment without the prior consent of the </w:t>
      </w:r>
      <w:r w:rsidR="008C00B5">
        <w:rPr>
          <w:rFonts w:ascii="Arial" w:eastAsia="Calibri" w:hAnsi="Arial" w:cs="Arial"/>
        </w:rPr>
        <w:t>Strategic Review Committee</w:t>
      </w:r>
      <w:r w:rsidR="004B516E" w:rsidRPr="009F1AF9">
        <w:rPr>
          <w:rFonts w:ascii="Arial" w:eastAsia="Calibri" w:hAnsi="Arial" w:cs="Arial"/>
        </w:rPr>
        <w:t>.</w:t>
      </w:r>
    </w:p>
    <w:p w14:paraId="1BD5EDE1" w14:textId="77777777" w:rsidR="00E14E78" w:rsidRPr="009F1AF9" w:rsidRDefault="00E14E78" w:rsidP="00E10C44">
      <w:pPr>
        <w:pStyle w:val="ListParagraph"/>
        <w:numPr>
          <w:ilvl w:val="1"/>
          <w:numId w:val="21"/>
        </w:numPr>
        <w:spacing w:after="120"/>
        <w:jc w:val="both"/>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E10C44">
      <w:pPr>
        <w:pStyle w:val="ListParagraph"/>
        <w:numPr>
          <w:ilvl w:val="1"/>
          <w:numId w:val="21"/>
        </w:numPr>
        <w:spacing w:after="120"/>
        <w:jc w:val="both"/>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3BC8A2E9" w:rsidR="008745B8" w:rsidRPr="009F1AF9" w:rsidRDefault="009E68C5" w:rsidP="00E10C44">
      <w:pPr>
        <w:pStyle w:val="ListParagraph"/>
        <w:numPr>
          <w:ilvl w:val="1"/>
          <w:numId w:val="21"/>
        </w:numPr>
        <w:spacing w:after="120"/>
        <w:contextualSpacing w:val="0"/>
        <w:jc w:val="both"/>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confidential record</w:t>
      </w:r>
      <w:r w:rsidR="00815B42">
        <w:rPr>
          <w:rFonts w:ascii="Arial" w:hAnsi="Arial" w:cs="Arial"/>
        </w:rPr>
        <w:t>.</w:t>
      </w:r>
      <w:r w:rsidR="00DE6675" w:rsidRPr="009F1AF9">
        <w:rPr>
          <w:rFonts w:ascii="Arial" w:hAnsi="Arial" w:cs="Arial"/>
        </w:rPr>
        <w:t xml:space="preserve"> </w:t>
      </w:r>
    </w:p>
    <w:p w14:paraId="1985AFEF" w14:textId="33F22BD6" w:rsidR="009E68C5" w:rsidRPr="009F1AF9" w:rsidRDefault="009E68C5" w:rsidP="00E10C44">
      <w:pPr>
        <w:pStyle w:val="ListParagraph"/>
        <w:numPr>
          <w:ilvl w:val="1"/>
          <w:numId w:val="21"/>
        </w:numPr>
        <w:spacing w:after="120"/>
        <w:contextualSpacing w:val="0"/>
        <w:jc w:val="both"/>
        <w:rPr>
          <w:rFonts w:ascii="Arial" w:hAnsi="Arial" w:cs="Arial"/>
        </w:rPr>
      </w:pPr>
      <w:r w:rsidRPr="009F1AF9">
        <w:rPr>
          <w:rFonts w:ascii="Arial" w:hAnsi="Arial" w:cs="Arial"/>
        </w:rPr>
        <w:lastRenderedPageBreak/>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7ABC344C" w14:textId="661B06D9" w:rsidR="009E68C5" w:rsidRPr="009F1AF9" w:rsidRDefault="009E68C5" w:rsidP="00E10C44">
      <w:pPr>
        <w:pStyle w:val="Heading1"/>
        <w:jc w:val="both"/>
        <w:rPr>
          <w:rFonts w:ascii="Arial" w:hAnsi="Arial" w:cs="Arial"/>
        </w:rPr>
      </w:pPr>
      <w:bookmarkStart w:id="330" w:name="_Toc168410349"/>
      <w:r w:rsidRPr="009F1AF9">
        <w:rPr>
          <w:rFonts w:ascii="Arial" w:hAnsi="Arial" w:cs="Arial"/>
        </w:rPr>
        <w:t>Loans and investments</w:t>
      </w:r>
      <w:bookmarkEnd w:id="330"/>
    </w:p>
    <w:p w14:paraId="212F5154" w14:textId="27F02D00" w:rsidR="009E68C5" w:rsidRPr="009F1AF9" w:rsidRDefault="006E5EC6" w:rsidP="00E10C44">
      <w:pPr>
        <w:pStyle w:val="ListParagraph"/>
        <w:numPr>
          <w:ilvl w:val="1"/>
          <w:numId w:val="21"/>
        </w:numPr>
        <w:spacing w:after="120"/>
        <w:contextualSpacing w:val="0"/>
        <w:jc w:val="both"/>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5B6B3D5E" w:rsidR="009E68C5" w:rsidRPr="009F1AF9" w:rsidRDefault="009E68C5" w:rsidP="00E10C44">
      <w:pPr>
        <w:pStyle w:val="ListParagraph"/>
        <w:numPr>
          <w:ilvl w:val="1"/>
          <w:numId w:val="21"/>
        </w:numPr>
        <w:spacing w:after="120"/>
        <w:contextualSpacing w:val="0"/>
        <w:jc w:val="both"/>
        <w:rPr>
          <w:rFonts w:ascii="Arial" w:hAnsi="Arial" w:cs="Arial"/>
        </w:rPr>
      </w:pPr>
      <w:r w:rsidRPr="009F1AF9">
        <w:rPr>
          <w:rFonts w:ascii="Arial" w:hAnsi="Arial" w:cs="Arial"/>
        </w:rPr>
        <w:t xml:space="preserve">Any financial arrangement which does not require formal borrowing approval from the </w:t>
      </w:r>
      <w:r w:rsidR="00A23731">
        <w:rPr>
          <w:rFonts w:ascii="Arial" w:hAnsi="Arial" w:cs="Arial"/>
        </w:rPr>
        <w:t>Secretary</w:t>
      </w:r>
      <w:r w:rsidR="003C217E">
        <w:rPr>
          <w:rFonts w:ascii="Arial" w:hAnsi="Arial" w:cs="Arial"/>
        </w:rPr>
        <w:t xml:space="preserve"> </w:t>
      </w:r>
      <w:r w:rsidR="00A23731">
        <w:rPr>
          <w:rFonts w:ascii="Arial" w:hAnsi="Arial" w:cs="Arial"/>
        </w:rPr>
        <w:t xml:space="preserve">of State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E10C44">
      <w:pPr>
        <w:pStyle w:val="ListParagraph"/>
        <w:numPr>
          <w:ilvl w:val="1"/>
          <w:numId w:val="21"/>
        </w:numPr>
        <w:spacing w:after="120"/>
        <w:contextualSpacing w:val="0"/>
        <w:jc w:val="both"/>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E10C44">
      <w:pPr>
        <w:pStyle w:val="ListParagraph"/>
        <w:numPr>
          <w:ilvl w:val="1"/>
          <w:numId w:val="21"/>
        </w:numPr>
        <w:spacing w:after="120"/>
        <w:contextualSpacing w:val="0"/>
        <w:jc w:val="both"/>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C65E50">
      <w:pPr>
        <w:pStyle w:val="ListParagraph"/>
        <w:numPr>
          <w:ilvl w:val="1"/>
          <w:numId w:val="21"/>
        </w:numPr>
        <w:spacing w:after="120"/>
        <w:contextualSpacing w:val="0"/>
        <w:jc w:val="both"/>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C65E50">
      <w:pPr>
        <w:pStyle w:val="ListParagraph"/>
        <w:numPr>
          <w:ilvl w:val="1"/>
          <w:numId w:val="21"/>
        </w:numPr>
        <w:spacing w:after="120"/>
        <w:contextualSpacing w:val="0"/>
        <w:jc w:val="both"/>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1" w:name="_Toc168410350"/>
      <w:r w:rsidRPr="009F1AF9">
        <w:rPr>
          <w:rFonts w:ascii="Arial" w:hAnsi="Arial" w:cs="Arial"/>
        </w:rPr>
        <w:t>Income</w:t>
      </w:r>
      <w:bookmarkEnd w:id="331"/>
    </w:p>
    <w:p w14:paraId="2A55ED2D" w14:textId="5F81A0BE" w:rsidR="007E6C3C" w:rsidRPr="009F1AF9" w:rsidRDefault="007E6C3C" w:rsidP="00C65E50">
      <w:pPr>
        <w:pStyle w:val="ListParagraph"/>
        <w:numPr>
          <w:ilvl w:val="1"/>
          <w:numId w:val="21"/>
        </w:numPr>
        <w:spacing w:after="120"/>
        <w:contextualSpacing w:val="0"/>
        <w:jc w:val="both"/>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C65E50">
      <w:pPr>
        <w:pStyle w:val="ListParagraph"/>
        <w:numPr>
          <w:ilvl w:val="1"/>
          <w:numId w:val="21"/>
        </w:numPr>
        <w:spacing w:after="120"/>
        <w:contextualSpacing w:val="0"/>
        <w:jc w:val="both"/>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C65E50">
      <w:pPr>
        <w:pStyle w:val="ListParagraph"/>
        <w:numPr>
          <w:ilvl w:val="1"/>
          <w:numId w:val="21"/>
        </w:numPr>
        <w:spacing w:after="120"/>
        <w:contextualSpacing w:val="0"/>
        <w:jc w:val="both"/>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C65E50">
      <w:pPr>
        <w:pStyle w:val="ListParagraph"/>
        <w:numPr>
          <w:ilvl w:val="1"/>
          <w:numId w:val="21"/>
        </w:numPr>
        <w:spacing w:after="120"/>
        <w:contextualSpacing w:val="0"/>
        <w:jc w:val="both"/>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C65E50">
      <w:pPr>
        <w:pStyle w:val="ListParagraph"/>
        <w:numPr>
          <w:ilvl w:val="1"/>
          <w:numId w:val="21"/>
        </w:numPr>
        <w:spacing w:after="120"/>
        <w:contextualSpacing w:val="0"/>
        <w:jc w:val="both"/>
        <w:rPr>
          <w:rFonts w:ascii="Arial" w:hAnsi="Arial" w:cs="Arial"/>
        </w:rPr>
      </w:pPr>
      <w:r w:rsidRPr="009F1AF9">
        <w:rPr>
          <w:rFonts w:ascii="Arial" w:hAnsi="Arial" w:cs="Arial"/>
        </w:rPr>
        <w:t>Personal cheques shall not be cashed out of money held on behalf of the council.</w:t>
      </w:r>
    </w:p>
    <w:p w14:paraId="3A85285D" w14:textId="1A096768" w:rsidR="007E6C3C" w:rsidRPr="00A60293" w:rsidRDefault="007E6C3C" w:rsidP="00C65E50">
      <w:pPr>
        <w:pStyle w:val="ListParagraph"/>
        <w:numPr>
          <w:ilvl w:val="1"/>
          <w:numId w:val="21"/>
        </w:numPr>
        <w:spacing w:after="120"/>
        <w:contextualSpacing w:val="0"/>
        <w:jc w:val="both"/>
        <w:rPr>
          <w:rFonts w:ascii="Arial" w:hAnsi="Arial" w:cs="Arial"/>
          <w:color w:val="FF0000"/>
        </w:rPr>
      </w:pPr>
      <w:r w:rsidRPr="009F1AF9">
        <w:rPr>
          <w:rFonts w:ascii="Arial" w:hAnsi="Arial" w:cs="Arial"/>
        </w:rPr>
        <w:t xml:space="preserve">The RFO shall </w:t>
      </w:r>
      <w:r w:rsidR="009B782B" w:rsidRPr="009F1AF9">
        <w:rPr>
          <w:rFonts w:ascii="Arial" w:hAnsi="Arial" w:cs="Arial"/>
        </w:rPr>
        <w:t xml:space="preserve">ensure that </w:t>
      </w:r>
      <w:r w:rsidR="002F7EAB">
        <w:rPr>
          <w:rFonts w:ascii="Arial" w:hAnsi="Arial" w:cs="Arial"/>
        </w:rPr>
        <w:t>a</w:t>
      </w:r>
      <w:r w:rsidRPr="003C217E">
        <w:rPr>
          <w:rFonts w:ascii="Arial" w:hAnsi="Arial" w:cs="Arial"/>
        </w:rPr>
        <w:t xml:space="preserve">ny repayment claim </w:t>
      </w:r>
      <w:r w:rsidR="00F4547C" w:rsidRPr="003C217E">
        <w:rPr>
          <w:rFonts w:ascii="Arial" w:hAnsi="Arial" w:cs="Arial"/>
        </w:rPr>
        <w:t xml:space="preserve">under section 33 of the </w:t>
      </w:r>
      <w:r w:rsidRPr="003C217E">
        <w:rPr>
          <w:rFonts w:ascii="Arial" w:hAnsi="Arial" w:cs="Arial"/>
        </w:rPr>
        <w:t>VAT Act 1994 shall</w:t>
      </w:r>
      <w:r w:rsidR="00D8168D">
        <w:rPr>
          <w:rFonts w:ascii="Arial" w:hAnsi="Arial" w:cs="Arial"/>
        </w:rPr>
        <w:t xml:space="preserve"> normally</w:t>
      </w:r>
      <w:r w:rsidRPr="003C217E">
        <w:rPr>
          <w:rFonts w:ascii="Arial" w:hAnsi="Arial" w:cs="Arial"/>
        </w:rPr>
        <w:t xml:space="preserve"> be made </w:t>
      </w:r>
      <w:r w:rsidR="003C217E" w:rsidRPr="003C217E">
        <w:rPr>
          <w:rFonts w:ascii="Arial" w:hAnsi="Arial" w:cs="Arial"/>
        </w:rPr>
        <w:t xml:space="preserve">biannually </w:t>
      </w:r>
      <w:r w:rsidR="00AD62E1" w:rsidRPr="003C217E">
        <w:rPr>
          <w:rFonts w:ascii="Arial" w:hAnsi="Arial" w:cs="Arial"/>
        </w:rPr>
        <w:t xml:space="preserve">where the claim exceeds </w:t>
      </w:r>
      <w:r w:rsidR="002C6B5D" w:rsidRPr="003C217E">
        <w:rPr>
          <w:rFonts w:ascii="Arial" w:hAnsi="Arial" w:cs="Arial"/>
        </w:rPr>
        <w:t>£10</w:t>
      </w:r>
      <w:r w:rsidR="00D8168D">
        <w:rPr>
          <w:rFonts w:ascii="Arial" w:hAnsi="Arial" w:cs="Arial"/>
        </w:rPr>
        <w:t>0</w:t>
      </w:r>
      <w:r w:rsidR="002C6B5D" w:rsidRPr="003C217E">
        <w:rPr>
          <w:rFonts w:ascii="Arial" w:hAnsi="Arial" w:cs="Arial"/>
        </w:rPr>
        <w:t>0</w:t>
      </w:r>
      <w:r w:rsidR="003C217E" w:rsidRPr="003C217E">
        <w:rPr>
          <w:rFonts w:ascii="Arial" w:hAnsi="Arial" w:cs="Arial"/>
        </w:rPr>
        <w:t xml:space="preserve"> </w:t>
      </w:r>
      <w:r w:rsidR="002C6B5D" w:rsidRPr="003C217E">
        <w:rPr>
          <w:rFonts w:ascii="Arial" w:hAnsi="Arial" w:cs="Arial"/>
        </w:rPr>
        <w:t xml:space="preserve">and </w:t>
      </w:r>
      <w:r w:rsidRPr="003C217E">
        <w:rPr>
          <w:rFonts w:ascii="Arial" w:hAnsi="Arial" w:cs="Arial"/>
        </w:rPr>
        <w:t xml:space="preserve">at least annually </w:t>
      </w:r>
      <w:r w:rsidR="002D6084" w:rsidRPr="003C217E">
        <w:rPr>
          <w:rFonts w:ascii="Arial" w:hAnsi="Arial" w:cs="Arial"/>
        </w:rPr>
        <w:t xml:space="preserve">at </w:t>
      </w:r>
      <w:r w:rsidRPr="003C217E">
        <w:rPr>
          <w:rFonts w:ascii="Arial" w:hAnsi="Arial" w:cs="Arial"/>
        </w:rPr>
        <w:t xml:space="preserve">the </w:t>
      </w:r>
      <w:r w:rsidR="002D6084" w:rsidRPr="003C217E">
        <w:rPr>
          <w:rFonts w:ascii="Arial" w:hAnsi="Arial" w:cs="Arial"/>
        </w:rPr>
        <w:t xml:space="preserve">end of the </w:t>
      </w:r>
      <w:r w:rsidRPr="003C217E">
        <w:rPr>
          <w:rFonts w:ascii="Arial" w:hAnsi="Arial" w:cs="Arial"/>
        </w:rPr>
        <w:t>financial year.</w:t>
      </w:r>
    </w:p>
    <w:p w14:paraId="216A54D9" w14:textId="15A2CEEC" w:rsidR="007E6C3C" w:rsidRPr="009F1AF9" w:rsidRDefault="007E6C3C" w:rsidP="00C65E50">
      <w:pPr>
        <w:pStyle w:val="ListParagraph"/>
        <w:numPr>
          <w:ilvl w:val="1"/>
          <w:numId w:val="21"/>
        </w:numPr>
        <w:spacing w:after="120"/>
        <w:contextualSpacing w:val="0"/>
        <w:jc w:val="both"/>
        <w:rPr>
          <w:rFonts w:ascii="Arial" w:hAnsi="Arial" w:cs="Arial"/>
        </w:rPr>
      </w:pPr>
      <w:r w:rsidRPr="009F1AF9">
        <w:rPr>
          <w:rFonts w:ascii="Arial" w:hAnsi="Arial" w:cs="Arial"/>
        </w:rPr>
        <w:lastRenderedPageBreak/>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5CB403F8" w14:textId="24BE14C0" w:rsidR="007E6C3C" w:rsidRPr="009F1AF9" w:rsidRDefault="007E6C3C" w:rsidP="009F1AF9">
      <w:pPr>
        <w:pStyle w:val="Heading1"/>
        <w:rPr>
          <w:rFonts w:ascii="Arial" w:hAnsi="Arial" w:cs="Arial"/>
        </w:rPr>
      </w:pPr>
      <w:bookmarkStart w:id="332" w:name="_Toc164858106"/>
      <w:bookmarkStart w:id="333" w:name="_Toc164866547"/>
      <w:bookmarkStart w:id="334" w:name="_Toc164871839"/>
      <w:bookmarkStart w:id="335" w:name="_Toc164937803"/>
      <w:bookmarkStart w:id="336" w:name="_Toc165194567"/>
      <w:bookmarkStart w:id="337" w:name="_Toc165238397"/>
      <w:bookmarkStart w:id="338" w:name="_Toc165238489"/>
      <w:bookmarkStart w:id="339" w:name="_Toc164858107"/>
      <w:bookmarkStart w:id="340" w:name="_Toc164866548"/>
      <w:bookmarkStart w:id="341" w:name="_Toc164871840"/>
      <w:bookmarkStart w:id="342" w:name="_Toc164937804"/>
      <w:bookmarkStart w:id="343" w:name="_Toc165194568"/>
      <w:bookmarkStart w:id="344" w:name="_Toc165238398"/>
      <w:bookmarkStart w:id="345" w:name="_Toc165238490"/>
      <w:bookmarkStart w:id="346" w:name="_Toc164858108"/>
      <w:bookmarkStart w:id="347" w:name="_Toc164866549"/>
      <w:bookmarkStart w:id="348" w:name="_Toc164871841"/>
      <w:bookmarkStart w:id="349" w:name="_Toc164937805"/>
      <w:bookmarkStart w:id="350" w:name="_Toc165194569"/>
      <w:bookmarkStart w:id="351" w:name="_Toc165238399"/>
      <w:bookmarkStart w:id="352" w:name="_Toc165238491"/>
      <w:bookmarkStart w:id="353" w:name="_Toc164858109"/>
      <w:bookmarkStart w:id="354" w:name="_Toc164866550"/>
      <w:bookmarkStart w:id="355" w:name="_Toc164871842"/>
      <w:bookmarkStart w:id="356" w:name="_Toc164937806"/>
      <w:bookmarkStart w:id="357" w:name="_Toc165194570"/>
      <w:bookmarkStart w:id="358" w:name="_Toc165238400"/>
      <w:bookmarkStart w:id="359" w:name="_Toc165238492"/>
      <w:bookmarkStart w:id="360" w:name="_Toc164858110"/>
      <w:bookmarkStart w:id="361" w:name="_Toc164866551"/>
      <w:bookmarkStart w:id="362" w:name="_Toc164871843"/>
      <w:bookmarkStart w:id="363" w:name="_Toc164937807"/>
      <w:bookmarkStart w:id="364" w:name="_Toc165194571"/>
      <w:bookmarkStart w:id="365" w:name="_Toc165238401"/>
      <w:bookmarkStart w:id="366" w:name="_Toc165238493"/>
      <w:bookmarkStart w:id="367" w:name="_Toc164858111"/>
      <w:bookmarkStart w:id="368" w:name="_Toc164866552"/>
      <w:bookmarkStart w:id="369" w:name="_Toc164871844"/>
      <w:bookmarkStart w:id="370" w:name="_Toc164937808"/>
      <w:bookmarkStart w:id="371" w:name="_Toc165194572"/>
      <w:bookmarkStart w:id="372" w:name="_Toc165238402"/>
      <w:bookmarkStart w:id="373" w:name="_Toc165238494"/>
      <w:bookmarkStart w:id="374" w:name="_Toc164858112"/>
      <w:bookmarkStart w:id="375" w:name="_Toc164866553"/>
      <w:bookmarkStart w:id="376" w:name="_Toc164871845"/>
      <w:bookmarkStart w:id="377" w:name="_Toc164937809"/>
      <w:bookmarkStart w:id="378" w:name="_Toc165194573"/>
      <w:bookmarkStart w:id="379" w:name="_Toc165238403"/>
      <w:bookmarkStart w:id="380" w:name="_Toc165238495"/>
      <w:bookmarkStart w:id="381" w:name="_Toc164858113"/>
      <w:bookmarkStart w:id="382" w:name="_Toc164866554"/>
      <w:bookmarkStart w:id="383" w:name="_Toc164871846"/>
      <w:bookmarkStart w:id="384" w:name="_Toc164937810"/>
      <w:bookmarkStart w:id="385" w:name="_Toc165194574"/>
      <w:bookmarkStart w:id="386" w:name="_Toc165238404"/>
      <w:bookmarkStart w:id="387" w:name="_Toc165238496"/>
      <w:bookmarkStart w:id="388" w:name="_Toc164858114"/>
      <w:bookmarkStart w:id="389" w:name="_Toc164866555"/>
      <w:bookmarkStart w:id="390" w:name="_Toc164871847"/>
      <w:bookmarkStart w:id="391" w:name="_Toc164937811"/>
      <w:bookmarkStart w:id="392" w:name="_Toc165194575"/>
      <w:bookmarkStart w:id="393" w:name="_Toc165238405"/>
      <w:bookmarkStart w:id="394" w:name="_Toc165238497"/>
      <w:bookmarkStart w:id="395" w:name="_Toc164858115"/>
      <w:bookmarkStart w:id="396" w:name="_Toc164866556"/>
      <w:bookmarkStart w:id="397" w:name="_Toc164871848"/>
      <w:bookmarkStart w:id="398" w:name="_Toc164937812"/>
      <w:bookmarkStart w:id="399" w:name="_Toc165194576"/>
      <w:bookmarkStart w:id="400" w:name="_Toc165238406"/>
      <w:bookmarkStart w:id="401" w:name="_Toc165238498"/>
      <w:bookmarkStart w:id="402" w:name="_Toc164858116"/>
      <w:bookmarkStart w:id="403" w:name="_Toc164866557"/>
      <w:bookmarkStart w:id="404" w:name="_Toc164871849"/>
      <w:bookmarkStart w:id="405" w:name="_Toc164937813"/>
      <w:bookmarkStart w:id="406" w:name="_Toc165194577"/>
      <w:bookmarkStart w:id="407" w:name="_Toc165238407"/>
      <w:bookmarkStart w:id="408" w:name="_Toc165238499"/>
      <w:bookmarkStart w:id="409" w:name="_Toc164858117"/>
      <w:bookmarkStart w:id="410" w:name="_Toc164866558"/>
      <w:bookmarkStart w:id="411" w:name="_Toc164871850"/>
      <w:bookmarkStart w:id="412" w:name="_Toc164937814"/>
      <w:bookmarkStart w:id="413" w:name="_Toc165194578"/>
      <w:bookmarkStart w:id="414" w:name="_Toc165238408"/>
      <w:bookmarkStart w:id="415" w:name="_Toc165238500"/>
      <w:bookmarkStart w:id="416" w:name="_Toc164858118"/>
      <w:bookmarkStart w:id="417" w:name="_Toc164866559"/>
      <w:bookmarkStart w:id="418" w:name="_Toc164871851"/>
      <w:bookmarkStart w:id="419" w:name="_Toc164937815"/>
      <w:bookmarkStart w:id="420" w:name="_Toc165194579"/>
      <w:bookmarkStart w:id="421" w:name="_Toc165238409"/>
      <w:bookmarkStart w:id="422" w:name="_Toc165238501"/>
      <w:bookmarkStart w:id="423" w:name="_Toc164858119"/>
      <w:bookmarkStart w:id="424" w:name="_Toc164866560"/>
      <w:bookmarkStart w:id="425" w:name="_Toc164871852"/>
      <w:bookmarkStart w:id="426" w:name="_Toc164937816"/>
      <w:bookmarkStart w:id="427" w:name="_Toc165194580"/>
      <w:bookmarkStart w:id="428" w:name="_Toc165238410"/>
      <w:bookmarkStart w:id="429" w:name="_Toc165238502"/>
      <w:bookmarkStart w:id="430" w:name="_Toc164858120"/>
      <w:bookmarkStart w:id="431" w:name="_Toc164866561"/>
      <w:bookmarkStart w:id="432" w:name="_Toc164871853"/>
      <w:bookmarkStart w:id="433" w:name="_Toc164937817"/>
      <w:bookmarkStart w:id="434" w:name="_Toc165194581"/>
      <w:bookmarkStart w:id="435" w:name="_Toc165238411"/>
      <w:bookmarkStart w:id="436" w:name="_Toc165238503"/>
      <w:bookmarkStart w:id="437" w:name="_Toc164858121"/>
      <w:bookmarkStart w:id="438" w:name="_Toc164866562"/>
      <w:bookmarkStart w:id="439" w:name="_Toc164871854"/>
      <w:bookmarkStart w:id="440" w:name="_Toc164937818"/>
      <w:bookmarkStart w:id="441" w:name="_Toc165194582"/>
      <w:bookmarkStart w:id="442" w:name="_Toc165238412"/>
      <w:bookmarkStart w:id="443" w:name="_Toc165238504"/>
      <w:bookmarkStart w:id="444" w:name="_Toc164858122"/>
      <w:bookmarkStart w:id="445" w:name="_Toc164866563"/>
      <w:bookmarkStart w:id="446" w:name="_Toc164871855"/>
      <w:bookmarkStart w:id="447" w:name="_Toc164937819"/>
      <w:bookmarkStart w:id="448" w:name="_Toc165194583"/>
      <w:bookmarkStart w:id="449" w:name="_Toc165238413"/>
      <w:bookmarkStart w:id="450" w:name="_Toc165238505"/>
      <w:bookmarkStart w:id="451" w:name="_Toc164858123"/>
      <w:bookmarkStart w:id="452" w:name="_Toc164866564"/>
      <w:bookmarkStart w:id="453" w:name="_Toc164871856"/>
      <w:bookmarkStart w:id="454" w:name="_Toc164937820"/>
      <w:bookmarkStart w:id="455" w:name="_Toc165194584"/>
      <w:bookmarkStart w:id="456" w:name="_Toc165238414"/>
      <w:bookmarkStart w:id="457" w:name="_Toc165238506"/>
      <w:bookmarkStart w:id="458" w:name="_Toc164858124"/>
      <w:bookmarkStart w:id="459" w:name="_Toc164866565"/>
      <w:bookmarkStart w:id="460" w:name="_Toc164871857"/>
      <w:bookmarkStart w:id="461" w:name="_Toc164937821"/>
      <w:bookmarkStart w:id="462" w:name="_Toc165194585"/>
      <w:bookmarkStart w:id="463" w:name="_Toc165238415"/>
      <w:bookmarkStart w:id="464" w:name="_Toc165238507"/>
      <w:bookmarkStart w:id="465" w:name="_Toc164858125"/>
      <w:bookmarkStart w:id="466" w:name="_Toc164866566"/>
      <w:bookmarkStart w:id="467" w:name="_Toc164871858"/>
      <w:bookmarkStart w:id="468" w:name="_Toc164937822"/>
      <w:bookmarkStart w:id="469" w:name="_Toc165194586"/>
      <w:bookmarkStart w:id="470" w:name="_Toc165238416"/>
      <w:bookmarkStart w:id="471" w:name="_Toc165238508"/>
      <w:bookmarkStart w:id="472" w:name="_Toc164858126"/>
      <w:bookmarkStart w:id="473" w:name="_Toc164866567"/>
      <w:bookmarkStart w:id="474" w:name="_Toc164871859"/>
      <w:bookmarkStart w:id="475" w:name="_Toc164937823"/>
      <w:bookmarkStart w:id="476" w:name="_Toc165194587"/>
      <w:bookmarkStart w:id="477" w:name="_Toc165238417"/>
      <w:bookmarkStart w:id="478" w:name="_Toc165238509"/>
      <w:bookmarkStart w:id="479" w:name="_Toc164858127"/>
      <w:bookmarkStart w:id="480" w:name="_Toc164866568"/>
      <w:bookmarkStart w:id="481" w:name="_Toc164871860"/>
      <w:bookmarkStart w:id="482" w:name="_Toc164937824"/>
      <w:bookmarkStart w:id="483" w:name="_Toc165194588"/>
      <w:bookmarkStart w:id="484" w:name="_Toc165238418"/>
      <w:bookmarkStart w:id="485" w:name="_Toc165238510"/>
      <w:bookmarkStart w:id="486" w:name="_Toc164858128"/>
      <w:bookmarkStart w:id="487" w:name="_Toc164866569"/>
      <w:bookmarkStart w:id="488" w:name="_Toc164871861"/>
      <w:bookmarkStart w:id="489" w:name="_Toc164937825"/>
      <w:bookmarkStart w:id="490" w:name="_Toc165194589"/>
      <w:bookmarkStart w:id="491" w:name="_Toc165238419"/>
      <w:bookmarkStart w:id="492" w:name="_Toc165238511"/>
      <w:bookmarkStart w:id="493" w:name="_Toc164858129"/>
      <w:bookmarkStart w:id="494" w:name="_Toc164866570"/>
      <w:bookmarkStart w:id="495" w:name="_Toc164871862"/>
      <w:bookmarkStart w:id="496" w:name="_Toc164937826"/>
      <w:bookmarkStart w:id="497" w:name="_Toc165194590"/>
      <w:bookmarkStart w:id="498" w:name="_Toc165238420"/>
      <w:bookmarkStart w:id="499" w:name="_Toc165238512"/>
      <w:bookmarkStart w:id="500" w:name="_Toc16841035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9F1AF9">
        <w:rPr>
          <w:rFonts w:ascii="Arial" w:hAnsi="Arial" w:cs="Arial"/>
        </w:rPr>
        <w:t>Payments under contracts for building or other construction works</w:t>
      </w:r>
      <w:bookmarkEnd w:id="500"/>
    </w:p>
    <w:p w14:paraId="7BD2AFBA" w14:textId="2DE70A74" w:rsidR="00C35100" w:rsidRPr="009F1AF9" w:rsidRDefault="007E6C3C" w:rsidP="00A2095B">
      <w:pPr>
        <w:pStyle w:val="ListParagraph"/>
        <w:numPr>
          <w:ilvl w:val="1"/>
          <w:numId w:val="21"/>
        </w:numPr>
        <w:spacing w:after="120"/>
        <w:contextualSpacing w:val="0"/>
        <w:jc w:val="both"/>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30BB776" w:rsidR="007E6C3C" w:rsidRPr="009F1AF9" w:rsidRDefault="007E6C3C" w:rsidP="00A2095B">
      <w:pPr>
        <w:pStyle w:val="ListParagraph"/>
        <w:numPr>
          <w:ilvl w:val="1"/>
          <w:numId w:val="21"/>
        </w:numPr>
        <w:spacing w:after="120"/>
        <w:contextualSpacing w:val="0"/>
        <w:jc w:val="both"/>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1" w:name="_Toc168410352"/>
      <w:r w:rsidRPr="009F1AF9">
        <w:rPr>
          <w:rFonts w:ascii="Arial" w:hAnsi="Arial" w:cs="Arial"/>
        </w:rPr>
        <w:t>Stores and equipment</w:t>
      </w:r>
      <w:bookmarkEnd w:id="501"/>
    </w:p>
    <w:p w14:paraId="655D1095" w14:textId="5106CB41" w:rsidR="007E6C3C" w:rsidRPr="009F1AF9" w:rsidRDefault="00BA41EC" w:rsidP="009F1AF9">
      <w:pPr>
        <w:pStyle w:val="ListParagraph"/>
        <w:numPr>
          <w:ilvl w:val="1"/>
          <w:numId w:val="21"/>
        </w:numPr>
        <w:spacing w:after="120"/>
        <w:contextualSpacing w:val="0"/>
        <w:rPr>
          <w:rFonts w:ascii="Arial" w:hAnsi="Arial" w:cs="Arial"/>
        </w:rPr>
      </w:pPr>
      <w:r>
        <w:rPr>
          <w:rFonts w:ascii="Arial" w:hAnsi="Arial" w:cs="Arial"/>
        </w:rPr>
        <w:t xml:space="preserve"> </w:t>
      </w:r>
      <w:r w:rsidR="007E6C3C" w:rsidRPr="009F1AF9">
        <w:rPr>
          <w:rFonts w:ascii="Arial" w:hAnsi="Arial" w:cs="Arial"/>
        </w:rPr>
        <w:t>The officer in charge of each section</w:t>
      </w:r>
      <w:r>
        <w:rPr>
          <w:rFonts w:ascii="Arial" w:hAnsi="Arial" w:cs="Arial"/>
        </w:rPr>
        <w:t xml:space="preserve"> </w:t>
      </w:r>
      <w:r w:rsidR="007E6C3C" w:rsidRPr="009F1AF9">
        <w:rPr>
          <w:rFonts w:ascii="Arial" w:hAnsi="Arial" w:cs="Arial"/>
        </w:rPr>
        <w:t>shall be responsible for the care and custody of stores and equipment in that section</w:t>
      </w:r>
      <w:r w:rsidR="0041582E">
        <w:rPr>
          <w:rFonts w:ascii="Arial" w:hAnsi="Arial" w:cs="Arial"/>
        </w:rPr>
        <w:t xml:space="preserve"> e.g. the Library and Office Administrator for equipment stored at The Misterton Centre &amp; Library.  </w:t>
      </w:r>
    </w:p>
    <w:p w14:paraId="3E51FF64" w14:textId="6726A7F8" w:rsidR="007E6C3C" w:rsidRPr="009F1AF9" w:rsidRDefault="007E6C3C" w:rsidP="00BA41EC">
      <w:pPr>
        <w:pStyle w:val="ListParagraph"/>
        <w:numPr>
          <w:ilvl w:val="1"/>
          <w:numId w:val="21"/>
        </w:numPr>
        <w:spacing w:after="120"/>
        <w:contextualSpacing w:val="0"/>
        <w:jc w:val="both"/>
        <w:rPr>
          <w:rFonts w:ascii="Arial" w:hAnsi="Arial" w:cs="Arial"/>
        </w:rPr>
      </w:pPr>
      <w:r w:rsidRPr="009F1AF9">
        <w:rPr>
          <w:rFonts w:ascii="Arial" w:hAnsi="Arial" w:cs="Arial"/>
        </w:rPr>
        <w:t xml:space="preserve">Delivery notes shall be obtained </w:t>
      </w:r>
      <w:r w:rsidR="00BA41EC">
        <w:rPr>
          <w:rFonts w:ascii="Arial" w:hAnsi="Arial" w:cs="Arial"/>
        </w:rPr>
        <w:t xml:space="preserve">where possible </w:t>
      </w:r>
      <w:r w:rsidRPr="009F1AF9">
        <w:rPr>
          <w:rFonts w:ascii="Arial" w:hAnsi="Arial" w:cs="Arial"/>
        </w:rPr>
        <w:t>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2" w:name="_Toc168410353"/>
      <w:r w:rsidRPr="009F1AF9">
        <w:rPr>
          <w:rFonts w:ascii="Arial" w:hAnsi="Arial" w:cs="Arial"/>
        </w:rPr>
        <w:t>Assets, properties and estates</w:t>
      </w:r>
      <w:bookmarkEnd w:id="502"/>
    </w:p>
    <w:p w14:paraId="3222EEAB" w14:textId="4051FE29" w:rsidR="00D129C3" w:rsidRPr="009F1AF9" w:rsidRDefault="007E6C3C" w:rsidP="00B85067">
      <w:pPr>
        <w:pStyle w:val="ListParagraph"/>
        <w:numPr>
          <w:ilvl w:val="1"/>
          <w:numId w:val="21"/>
        </w:numPr>
        <w:spacing w:after="120"/>
        <w:contextualSpacing w:val="0"/>
        <w:jc w:val="both"/>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0E2627AF" w:rsidR="007E2314" w:rsidRPr="009F1AF9" w:rsidRDefault="007E6C3C" w:rsidP="00B85067">
      <w:pPr>
        <w:pStyle w:val="ListParagraph"/>
        <w:numPr>
          <w:ilvl w:val="1"/>
          <w:numId w:val="21"/>
        </w:numPr>
        <w:spacing w:after="120"/>
        <w:contextualSpacing w:val="0"/>
        <w:jc w:val="both"/>
        <w:rPr>
          <w:rFonts w:ascii="Arial" w:hAnsi="Arial" w:cs="Arial"/>
        </w:rPr>
      </w:pPr>
      <w:r w:rsidRPr="009F1AF9">
        <w:rPr>
          <w:rFonts w:ascii="Arial" w:hAnsi="Arial" w:cs="Arial"/>
        </w:rPr>
        <w:t xml:space="preserve">The </w:t>
      </w:r>
      <w:r w:rsidR="00621F2C">
        <w:rPr>
          <w:rFonts w:ascii="Arial" w:hAnsi="Arial" w:cs="Arial"/>
        </w:rPr>
        <w:t>Clerk/</w:t>
      </w:r>
      <w:r w:rsidRPr="009F1AF9">
        <w:rPr>
          <w:rFonts w:ascii="Arial" w:hAnsi="Arial" w:cs="Arial"/>
        </w:rPr>
        <w:t xml:space="preserve">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B85067">
      <w:pPr>
        <w:pStyle w:val="ListParagraph"/>
        <w:numPr>
          <w:ilvl w:val="1"/>
          <w:numId w:val="21"/>
        </w:numPr>
        <w:spacing w:after="120"/>
        <w:contextualSpacing w:val="0"/>
        <w:jc w:val="both"/>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1470168A" w:rsidR="00C669DC" w:rsidRPr="009F1AF9" w:rsidRDefault="00C669DC" w:rsidP="00B85067">
      <w:pPr>
        <w:pStyle w:val="ListParagraph"/>
        <w:numPr>
          <w:ilvl w:val="1"/>
          <w:numId w:val="21"/>
        </w:numPr>
        <w:spacing w:after="120"/>
        <w:contextualSpacing w:val="0"/>
        <w:jc w:val="both"/>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3" w:name="_Hlk164801566"/>
      <w:r w:rsidRPr="009F1AF9">
        <w:rPr>
          <w:rFonts w:ascii="Arial" w:hAnsi="Arial" w:cs="Arial"/>
        </w:rPr>
        <w:t xml:space="preserve">written report </w:t>
      </w:r>
      <w:bookmarkEnd w:id="503"/>
      <w:r w:rsidRPr="009F1AF9">
        <w:rPr>
          <w:rFonts w:ascii="Arial" w:hAnsi="Arial" w:cs="Arial"/>
        </w:rPr>
        <w:t>shall be provided to council in respect of valuation and surveyed condition of the property (including matters such as planning permissions and covenants)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3C44FE11" w:rsidR="007E6C3C" w:rsidRPr="009F1AF9" w:rsidRDefault="00C669DC" w:rsidP="00662C86">
      <w:pPr>
        <w:pStyle w:val="ListParagraph"/>
        <w:spacing w:after="120"/>
        <w:ind w:left="851"/>
        <w:contextualSpacing w:val="0"/>
        <w:jc w:val="both"/>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w:t>
      </w:r>
      <w:r w:rsidR="00AB317B">
        <w:rPr>
          <w:rFonts w:ascii="Arial" w:hAnsi="Arial" w:cs="Arial"/>
        </w:rPr>
        <w:t>.</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4" w:name="_Toc168410354"/>
      <w:r w:rsidRPr="009F1AF9">
        <w:rPr>
          <w:rFonts w:ascii="Arial" w:hAnsi="Arial" w:cs="Arial"/>
        </w:rPr>
        <w:t>Insurance</w:t>
      </w:r>
      <w:bookmarkEnd w:id="504"/>
    </w:p>
    <w:p w14:paraId="34BDFAFB" w14:textId="0605CE4E" w:rsidR="008001FE" w:rsidRPr="009F1AF9" w:rsidRDefault="008001FE" w:rsidP="00AB317B">
      <w:pPr>
        <w:pStyle w:val="ListParagraph"/>
        <w:numPr>
          <w:ilvl w:val="1"/>
          <w:numId w:val="21"/>
        </w:numPr>
        <w:spacing w:after="120"/>
        <w:contextualSpacing w:val="0"/>
        <w:jc w:val="both"/>
        <w:rPr>
          <w:rFonts w:ascii="Arial" w:hAnsi="Arial" w:cs="Arial"/>
        </w:rPr>
      </w:pPr>
      <w:r w:rsidRPr="009F1AF9">
        <w:rPr>
          <w:rFonts w:ascii="Arial" w:hAnsi="Arial" w:cs="Arial"/>
        </w:rPr>
        <w:lastRenderedPageBreak/>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298EB3D9" w14:textId="769EF801" w:rsidR="007E6C3C" w:rsidRPr="009F1AF9" w:rsidRDefault="007E6C3C" w:rsidP="00AB317B">
      <w:pPr>
        <w:pStyle w:val="ListParagraph"/>
        <w:numPr>
          <w:ilvl w:val="1"/>
          <w:numId w:val="21"/>
        </w:numPr>
        <w:spacing w:after="120"/>
        <w:contextualSpacing w:val="0"/>
        <w:jc w:val="both"/>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7233C9">
        <w:rPr>
          <w:rFonts w:ascii="Arial" w:hAnsi="Arial" w:cs="Arial"/>
        </w:rPr>
        <w:t>clerk</w:t>
      </w:r>
      <w:r w:rsidR="00A6421B" w:rsidRPr="009F1AF9">
        <w:rPr>
          <w:rFonts w:ascii="Arial" w:hAnsi="Arial" w:cs="Arial"/>
        </w:rPr>
        <w:t xml:space="preserve"> shall </w:t>
      </w:r>
      <w:r w:rsidR="00D405E4" w:rsidRPr="009F1AF9">
        <w:rPr>
          <w:rFonts w:ascii="Arial" w:hAnsi="Arial" w:cs="Arial"/>
        </w:rPr>
        <w:t xml:space="preserve">negotiate all claims on the council's insurers in consultation with the </w:t>
      </w:r>
      <w:r w:rsidR="007233C9">
        <w:rPr>
          <w:rFonts w:ascii="Arial" w:hAnsi="Arial" w:cs="Arial"/>
        </w:rPr>
        <w:t>RFO</w:t>
      </w:r>
      <w:r w:rsidR="00D405E4" w:rsidRPr="009F1AF9">
        <w:rPr>
          <w:rFonts w:ascii="Arial" w:hAnsi="Arial" w:cs="Arial"/>
        </w:rPr>
        <w:t>.</w:t>
      </w:r>
    </w:p>
    <w:p w14:paraId="0213EA01" w14:textId="6B52164C" w:rsidR="00433BCE" w:rsidRPr="009F1AF9" w:rsidRDefault="007E6C3C" w:rsidP="00AB317B">
      <w:pPr>
        <w:pStyle w:val="ListParagraph"/>
        <w:numPr>
          <w:ilvl w:val="1"/>
          <w:numId w:val="21"/>
        </w:numPr>
        <w:spacing w:after="120"/>
        <w:contextualSpacing w:val="0"/>
        <w:jc w:val="both"/>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maximum risk exposure as determined by the </w:t>
      </w:r>
      <w:r w:rsidR="007233C9">
        <w:rPr>
          <w:rFonts w:ascii="Arial" w:hAnsi="Arial" w:cs="Arial"/>
        </w:rPr>
        <w:t>council</w:t>
      </w:r>
      <w:r w:rsidRPr="009F1AF9">
        <w:rPr>
          <w:rFonts w:ascii="Arial" w:hAnsi="Arial" w:cs="Arial"/>
        </w:rPr>
        <w:t>.</w:t>
      </w:r>
    </w:p>
    <w:p w14:paraId="4EEB8D1A" w14:textId="374AECFB" w:rsidR="007E6C3C" w:rsidRPr="009F1AF9" w:rsidRDefault="007E6C3C" w:rsidP="009F1AF9">
      <w:pPr>
        <w:pStyle w:val="Heading1"/>
        <w:rPr>
          <w:rFonts w:ascii="Arial" w:hAnsi="Arial" w:cs="Arial"/>
        </w:rPr>
      </w:pPr>
      <w:bookmarkStart w:id="505" w:name="_Toc168410355"/>
      <w:r w:rsidRPr="009F1AF9">
        <w:rPr>
          <w:rFonts w:ascii="Arial" w:hAnsi="Arial" w:cs="Arial"/>
        </w:rPr>
        <w:t>Suspension and revision of Financial Regulations</w:t>
      </w:r>
      <w:bookmarkEnd w:id="505"/>
    </w:p>
    <w:p w14:paraId="48E507C1" w14:textId="4515040F" w:rsidR="007E6C3C" w:rsidRPr="009F1AF9" w:rsidRDefault="003A6D6D" w:rsidP="00E1521C">
      <w:pPr>
        <w:pStyle w:val="ListParagraph"/>
        <w:numPr>
          <w:ilvl w:val="1"/>
          <w:numId w:val="21"/>
        </w:numPr>
        <w:spacing w:after="120"/>
        <w:contextualSpacing w:val="0"/>
        <w:jc w:val="both"/>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E1521C">
        <w:rPr>
          <w:rFonts w:ascii="Arial" w:hAnsi="Arial" w:cs="Arial"/>
        </w:rPr>
        <w:t xml:space="preserve">normally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w:t>
      </w:r>
      <w:r w:rsidR="00B161C8">
        <w:rPr>
          <w:rFonts w:ascii="Arial" w:hAnsi="Arial" w:cs="Arial"/>
        </w:rPr>
        <w:t>/</w:t>
      </w:r>
      <w:r w:rsidR="00E43BB2" w:rsidRPr="009F1AF9">
        <w:rPr>
          <w:rFonts w:ascii="Arial" w:hAnsi="Arial" w:cs="Arial"/>
        </w:rPr>
        <w:t>RFO</w:t>
      </w:r>
      <w:r w:rsidRPr="009F1AF9">
        <w:rPr>
          <w:rFonts w:ascii="Arial" w:hAnsi="Arial" w:cs="Arial"/>
        </w:rPr>
        <w:t xml:space="preserve">. </w:t>
      </w:r>
      <w:r w:rsidR="007E6C3C" w:rsidRPr="009F1AF9">
        <w:rPr>
          <w:rFonts w:ascii="Arial" w:hAnsi="Arial" w:cs="Arial"/>
        </w:rPr>
        <w:t xml:space="preserve"> The </w:t>
      </w:r>
      <w:r w:rsidR="00B161C8">
        <w:rPr>
          <w:rFonts w:ascii="Arial" w:hAnsi="Arial" w:cs="Arial"/>
        </w:rPr>
        <w:t>c</w:t>
      </w:r>
      <w:r w:rsidR="007E6C3C" w:rsidRPr="009F1AF9">
        <w:rPr>
          <w:rFonts w:ascii="Arial" w:hAnsi="Arial" w:cs="Arial"/>
        </w:rPr>
        <w:t>lerk</w:t>
      </w:r>
      <w:r w:rsidR="00B161C8">
        <w:rPr>
          <w:rFonts w:ascii="Arial" w:hAnsi="Arial" w:cs="Arial"/>
        </w:rPr>
        <w:t>/RFO</w:t>
      </w:r>
      <w:r w:rsidR="007E6C3C" w:rsidRPr="009F1AF9">
        <w:rPr>
          <w:rFonts w:ascii="Arial" w:hAnsi="Arial" w:cs="Arial"/>
        </w:rPr>
        <w:t xml:space="preserve">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Default="007E6C3C" w:rsidP="00E1521C">
      <w:pPr>
        <w:pStyle w:val="ListParagraph"/>
        <w:numPr>
          <w:ilvl w:val="1"/>
          <w:numId w:val="21"/>
        </w:numPr>
        <w:spacing w:after="120"/>
        <w:jc w:val="both"/>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6A1FFAD9" w14:textId="77777777" w:rsidR="00E1521C" w:rsidRPr="009F1AF9" w:rsidRDefault="00E1521C" w:rsidP="00E1521C">
      <w:pPr>
        <w:pStyle w:val="ListParagraph"/>
        <w:spacing w:after="120" w:line="240" w:lineRule="auto"/>
        <w:ind w:left="851"/>
        <w:jc w:val="both"/>
        <w:rPr>
          <w:rFonts w:ascii="Arial" w:hAnsi="Arial" w:cs="Arial"/>
        </w:rPr>
      </w:pPr>
    </w:p>
    <w:p w14:paraId="4390F159" w14:textId="31ECC06C" w:rsidR="009C1F16" w:rsidRPr="009F1AF9" w:rsidRDefault="005547A1" w:rsidP="00E1521C">
      <w:pPr>
        <w:pStyle w:val="ListParagraph"/>
        <w:numPr>
          <w:ilvl w:val="1"/>
          <w:numId w:val="21"/>
        </w:numPr>
        <w:spacing w:after="120"/>
        <w:jc w:val="both"/>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6" w:name="_Hlk164865589"/>
    </w:p>
    <w:p w14:paraId="6FEB153C" w14:textId="77777777" w:rsidR="001B6977" w:rsidRPr="009F1AF9" w:rsidRDefault="001B6977" w:rsidP="009F1AF9">
      <w:pPr>
        <w:rPr>
          <w:rFonts w:ascii="Arial" w:hAnsi="Arial" w:cs="Arial"/>
          <w:b/>
        </w:rPr>
      </w:pPr>
      <w:bookmarkStart w:id="507"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8" w:name="_Toc168410356"/>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7"/>
      <w:bookmarkEnd w:id="508"/>
      <w:r w:rsidRPr="009F1AF9">
        <w:rPr>
          <w:rFonts w:ascii="Arial" w:hAnsi="Arial" w:cs="Arial"/>
        </w:rPr>
        <w:t xml:space="preserve"> </w:t>
      </w:r>
    </w:p>
    <w:p w14:paraId="4D584B34" w14:textId="77777777" w:rsidR="001F3A61" w:rsidRPr="009F1AF9" w:rsidRDefault="001F3A61" w:rsidP="00777D9D">
      <w:pPr>
        <w:pStyle w:val="ListParagraph"/>
        <w:numPr>
          <w:ilvl w:val="1"/>
          <w:numId w:val="50"/>
        </w:numPr>
        <w:spacing w:after="120"/>
        <w:contextualSpacing w:val="0"/>
        <w:jc w:val="both"/>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777D9D">
      <w:pPr>
        <w:pStyle w:val="ListParagraph"/>
        <w:numPr>
          <w:ilvl w:val="1"/>
          <w:numId w:val="50"/>
        </w:numPr>
        <w:spacing w:after="120"/>
        <w:contextualSpacing w:val="0"/>
        <w:jc w:val="both"/>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2928DFDD" w:rsidR="001F3A61" w:rsidRPr="009F1AF9" w:rsidRDefault="00E56E3E" w:rsidP="00777D9D">
      <w:pPr>
        <w:pStyle w:val="ListParagraph"/>
        <w:numPr>
          <w:ilvl w:val="1"/>
          <w:numId w:val="50"/>
        </w:numPr>
        <w:spacing w:after="120"/>
        <w:contextualSpacing w:val="0"/>
        <w:jc w:val="both"/>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a postal process is used,</w:t>
      </w:r>
      <w:r w:rsidR="00D970D8">
        <w:rPr>
          <w:rFonts w:ascii="Arial" w:hAnsi="Arial" w:cs="Arial"/>
        </w:rPr>
        <w:t xml:space="preserve"> all </w:t>
      </w:r>
      <w:r w:rsidR="001F3A61" w:rsidRPr="009F1AF9">
        <w:rPr>
          <w:rFonts w:ascii="Arial" w:hAnsi="Arial" w:cs="Arial"/>
        </w:rPr>
        <w:t xml:space="preserve">tenders shall be opened at the same time on the prescribed date by the Clerk in the presence of at least one member of </w:t>
      </w:r>
      <w:r w:rsidR="00D970D8">
        <w:rPr>
          <w:rFonts w:ascii="Arial" w:hAnsi="Arial" w:cs="Arial"/>
        </w:rPr>
        <w:t xml:space="preserve">the </w:t>
      </w:r>
      <w:r w:rsidR="001F3A61" w:rsidRPr="009F1AF9">
        <w:rPr>
          <w:rFonts w:ascii="Arial" w:hAnsi="Arial" w:cs="Arial"/>
        </w:rPr>
        <w:t>council</w:t>
      </w:r>
      <w:r w:rsidR="008732FD">
        <w:rPr>
          <w:rFonts w:ascii="Arial" w:hAnsi="Arial" w:cs="Arial"/>
        </w:rPr>
        <w:t xml:space="preserve"> or the office administrator</w:t>
      </w:r>
      <w:r w:rsidR="001F3A61" w:rsidRPr="009F1AF9">
        <w:rPr>
          <w:rFonts w:ascii="Arial" w:hAnsi="Arial" w:cs="Arial"/>
        </w:rPr>
        <w:t>.</w:t>
      </w:r>
      <w:r w:rsidR="00D970D8">
        <w:rPr>
          <w:rFonts w:ascii="Arial" w:hAnsi="Arial" w:cs="Arial"/>
        </w:rPr>
        <w:t xml:space="preserve"> </w:t>
      </w:r>
      <w:r w:rsidR="003250D1">
        <w:rPr>
          <w:rFonts w:ascii="Arial" w:hAnsi="Arial" w:cs="Arial"/>
        </w:rPr>
        <w:t>Tenderers will be advised to ensure all bids are provided in sealed envelopes with the name of the tender written on the front</w:t>
      </w:r>
    </w:p>
    <w:p w14:paraId="665DEEFD" w14:textId="764DC5CB" w:rsidR="002F4A61" w:rsidRPr="009F1AF9" w:rsidRDefault="002F4A61" w:rsidP="00777D9D">
      <w:pPr>
        <w:pStyle w:val="ListParagraph"/>
        <w:numPr>
          <w:ilvl w:val="1"/>
          <w:numId w:val="50"/>
        </w:numPr>
        <w:spacing w:after="120"/>
        <w:contextualSpacing w:val="0"/>
        <w:jc w:val="both"/>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w:t>
      </w:r>
      <w:r w:rsidR="008668DF">
        <w:rPr>
          <w:rFonts w:ascii="Arial" w:hAnsi="Arial" w:cs="Arial"/>
        </w:rPr>
        <w:t xml:space="preserve">receive all tenders to the clerk’s </w:t>
      </w:r>
      <w:r w:rsidR="00054305" w:rsidRPr="009F1AF9">
        <w:rPr>
          <w:rFonts w:ascii="Arial" w:hAnsi="Arial" w:cs="Arial"/>
        </w:rPr>
        <w:t>email address</w:t>
      </w:r>
      <w:r w:rsidR="008668DF">
        <w:rPr>
          <w:rFonts w:ascii="Arial" w:hAnsi="Arial" w:cs="Arial"/>
        </w:rPr>
        <w:t xml:space="preserve">. </w:t>
      </w:r>
      <w:r w:rsidR="00C706F0" w:rsidRPr="009F1AF9">
        <w:rPr>
          <w:rFonts w:ascii="Arial" w:hAnsi="Arial" w:cs="Arial"/>
        </w:rPr>
        <w:t xml:space="preserve"> </w:t>
      </w:r>
      <w:r w:rsidR="008668DF">
        <w:rPr>
          <w:rFonts w:ascii="Arial" w:hAnsi="Arial" w:cs="Arial"/>
        </w:rPr>
        <w:t>T</w:t>
      </w:r>
      <w:r w:rsidR="008374D9" w:rsidRPr="009F1AF9">
        <w:rPr>
          <w:rFonts w:ascii="Arial" w:hAnsi="Arial" w:cs="Arial"/>
        </w:rPr>
        <w:t xml:space="preserve">ender </w:t>
      </w:r>
      <w:r w:rsidR="008668DF">
        <w:rPr>
          <w:rFonts w:ascii="Arial" w:hAnsi="Arial" w:cs="Arial"/>
        </w:rPr>
        <w:t>details will not however be reviewed or circulated until</w:t>
      </w:r>
      <w:r w:rsidR="008374D9" w:rsidRPr="009F1AF9">
        <w:rPr>
          <w:rFonts w:ascii="Arial" w:hAnsi="Arial" w:cs="Arial"/>
        </w:rPr>
        <w:t xml:space="preserve"> the expiry of the deadline for submission.</w:t>
      </w:r>
      <w:r w:rsidRPr="009F1AF9">
        <w:rPr>
          <w:rFonts w:ascii="Arial" w:hAnsi="Arial" w:cs="Arial"/>
        </w:rPr>
        <w:t xml:space="preserve"> </w:t>
      </w:r>
    </w:p>
    <w:p w14:paraId="49397FEA" w14:textId="66664ADA" w:rsidR="006704CE" w:rsidRPr="00832F07" w:rsidRDefault="001817CB" w:rsidP="00777D9D">
      <w:pPr>
        <w:pStyle w:val="ListParagraph"/>
        <w:numPr>
          <w:ilvl w:val="1"/>
          <w:numId w:val="50"/>
        </w:numPr>
        <w:spacing w:after="120"/>
        <w:contextualSpacing w:val="0"/>
        <w:jc w:val="both"/>
        <w:rPr>
          <w:rFonts w:ascii="Arial" w:hAnsi="Arial" w:cs="Arial"/>
          <w:bCs/>
        </w:rPr>
      </w:pPr>
      <w:r w:rsidRPr="009F1AF9">
        <w:rPr>
          <w:rFonts w:ascii="Arial" w:hAnsi="Arial" w:cs="Arial"/>
        </w:rPr>
        <w:t>Where</w:t>
      </w:r>
      <w:r w:rsidR="001F3A61" w:rsidRPr="009F1AF9">
        <w:rPr>
          <w:rFonts w:ascii="Arial" w:hAnsi="Arial" w:cs="Arial"/>
        </w:rPr>
        <w:t xml:space="preserve"> the council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6"/>
    </w:p>
    <w:p w14:paraId="3BD7905F" w14:textId="77777777" w:rsidR="00832F07" w:rsidRDefault="00832F07" w:rsidP="00832F07">
      <w:pPr>
        <w:spacing w:after="120"/>
        <w:jc w:val="both"/>
        <w:rPr>
          <w:rFonts w:ascii="Arial" w:hAnsi="Arial" w:cs="Arial"/>
          <w:bCs/>
        </w:rPr>
      </w:pPr>
    </w:p>
    <w:p w14:paraId="14CC3F90" w14:textId="77777777" w:rsidR="00832F07" w:rsidRDefault="00832F07" w:rsidP="00832F07">
      <w:pPr>
        <w:spacing w:after="120"/>
        <w:jc w:val="both"/>
        <w:rPr>
          <w:rFonts w:ascii="Arial" w:hAnsi="Arial" w:cs="Arial"/>
          <w:bCs/>
        </w:rPr>
      </w:pPr>
    </w:p>
    <w:p w14:paraId="2F6ABDA4" w14:textId="572BA956" w:rsidR="00832F07" w:rsidRPr="00832F07" w:rsidRDefault="00832F07" w:rsidP="00832F07">
      <w:pPr>
        <w:spacing w:after="120"/>
        <w:jc w:val="both"/>
        <w:rPr>
          <w:rFonts w:ascii="Arial" w:hAnsi="Arial" w:cs="Arial"/>
          <w:bCs/>
        </w:rPr>
      </w:pPr>
      <w:r>
        <w:rPr>
          <w:rFonts w:ascii="Arial" w:hAnsi="Arial" w:cs="Arial"/>
          <w:bCs/>
        </w:rPr>
        <w:t>Reviewed/Approved 12</w:t>
      </w:r>
      <w:r w:rsidRPr="00832F07">
        <w:rPr>
          <w:rFonts w:ascii="Arial" w:hAnsi="Arial" w:cs="Arial"/>
          <w:bCs/>
          <w:vertAlign w:val="superscript"/>
        </w:rPr>
        <w:t>th</w:t>
      </w:r>
      <w:r>
        <w:rPr>
          <w:rFonts w:ascii="Arial" w:hAnsi="Arial" w:cs="Arial"/>
          <w:bCs/>
        </w:rPr>
        <w:t xml:space="preserve"> May 2026</w:t>
      </w:r>
    </w:p>
    <w:sectPr w:rsidR="00832F07" w:rsidRPr="00832F07"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5AA03" w14:textId="77777777" w:rsidR="007005B3" w:rsidRDefault="007005B3" w:rsidP="00225AAB">
      <w:r>
        <w:separator/>
      </w:r>
    </w:p>
  </w:endnote>
  <w:endnote w:type="continuationSeparator" w:id="0">
    <w:p w14:paraId="0878C8EA" w14:textId="77777777" w:rsidR="007005B3" w:rsidRDefault="007005B3" w:rsidP="00225AAB">
      <w:r>
        <w:continuationSeparator/>
      </w:r>
    </w:p>
  </w:endnote>
  <w:endnote w:type="continuationNotice" w:id="1">
    <w:p w14:paraId="1D733E32" w14:textId="77777777" w:rsidR="007005B3" w:rsidRDefault="00700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C6F5" w14:textId="77777777" w:rsidR="007005B3" w:rsidRDefault="007005B3" w:rsidP="00225AAB">
      <w:r>
        <w:separator/>
      </w:r>
    </w:p>
  </w:footnote>
  <w:footnote w:type="continuationSeparator" w:id="0">
    <w:p w14:paraId="022DFF75" w14:textId="77777777" w:rsidR="007005B3" w:rsidRDefault="007005B3" w:rsidP="00225AAB">
      <w:r>
        <w:continuationSeparator/>
      </w:r>
    </w:p>
  </w:footnote>
  <w:footnote w:type="continuationNotice" w:id="1">
    <w:p w14:paraId="5CB7E738" w14:textId="77777777" w:rsidR="007005B3" w:rsidRDefault="007005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2ACD"/>
    <w:rsid w:val="00026D0A"/>
    <w:rsid w:val="0003447E"/>
    <w:rsid w:val="000361D6"/>
    <w:rsid w:val="000379D2"/>
    <w:rsid w:val="0005057F"/>
    <w:rsid w:val="00051170"/>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7A10"/>
    <w:rsid w:val="000C121B"/>
    <w:rsid w:val="000C2C92"/>
    <w:rsid w:val="000C332D"/>
    <w:rsid w:val="000C7851"/>
    <w:rsid w:val="000D5700"/>
    <w:rsid w:val="000E50AF"/>
    <w:rsid w:val="000E6E56"/>
    <w:rsid w:val="000F109D"/>
    <w:rsid w:val="000F1249"/>
    <w:rsid w:val="000F388E"/>
    <w:rsid w:val="000F6919"/>
    <w:rsid w:val="000F6E7B"/>
    <w:rsid w:val="000F7BA7"/>
    <w:rsid w:val="00100188"/>
    <w:rsid w:val="0010154D"/>
    <w:rsid w:val="00103900"/>
    <w:rsid w:val="00104E3E"/>
    <w:rsid w:val="00107733"/>
    <w:rsid w:val="001103F9"/>
    <w:rsid w:val="001113CC"/>
    <w:rsid w:val="00113DA1"/>
    <w:rsid w:val="00116ADA"/>
    <w:rsid w:val="001175FB"/>
    <w:rsid w:val="00121A42"/>
    <w:rsid w:val="00124321"/>
    <w:rsid w:val="00127DA7"/>
    <w:rsid w:val="00131471"/>
    <w:rsid w:val="0013450A"/>
    <w:rsid w:val="001356DB"/>
    <w:rsid w:val="001371A3"/>
    <w:rsid w:val="0013767A"/>
    <w:rsid w:val="00142AAA"/>
    <w:rsid w:val="001433D6"/>
    <w:rsid w:val="001468A5"/>
    <w:rsid w:val="00146A26"/>
    <w:rsid w:val="00147DE2"/>
    <w:rsid w:val="001504DC"/>
    <w:rsid w:val="001508C3"/>
    <w:rsid w:val="00150E54"/>
    <w:rsid w:val="0015275A"/>
    <w:rsid w:val="001536A8"/>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60E"/>
    <w:rsid w:val="00183EBD"/>
    <w:rsid w:val="00186AAD"/>
    <w:rsid w:val="001976FF"/>
    <w:rsid w:val="001A1E83"/>
    <w:rsid w:val="001A1FCD"/>
    <w:rsid w:val="001A2806"/>
    <w:rsid w:val="001A43B9"/>
    <w:rsid w:val="001A4A24"/>
    <w:rsid w:val="001A711F"/>
    <w:rsid w:val="001B0D48"/>
    <w:rsid w:val="001B2E69"/>
    <w:rsid w:val="001B5625"/>
    <w:rsid w:val="001B6977"/>
    <w:rsid w:val="001C2C5E"/>
    <w:rsid w:val="001C3770"/>
    <w:rsid w:val="001C4D8C"/>
    <w:rsid w:val="001C62FF"/>
    <w:rsid w:val="001D4D32"/>
    <w:rsid w:val="001D515B"/>
    <w:rsid w:val="001D554C"/>
    <w:rsid w:val="001D5CA5"/>
    <w:rsid w:val="001E7EC6"/>
    <w:rsid w:val="001F3320"/>
    <w:rsid w:val="001F3A61"/>
    <w:rsid w:val="001F5AEA"/>
    <w:rsid w:val="001F6D3D"/>
    <w:rsid w:val="001F7E21"/>
    <w:rsid w:val="002002F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36D73"/>
    <w:rsid w:val="002378F1"/>
    <w:rsid w:val="00241A1B"/>
    <w:rsid w:val="00242A6A"/>
    <w:rsid w:val="00243693"/>
    <w:rsid w:val="00244941"/>
    <w:rsid w:val="00247B6D"/>
    <w:rsid w:val="002504FF"/>
    <w:rsid w:val="002508E0"/>
    <w:rsid w:val="00250FC9"/>
    <w:rsid w:val="002517D9"/>
    <w:rsid w:val="00252FF6"/>
    <w:rsid w:val="002537E0"/>
    <w:rsid w:val="002551BC"/>
    <w:rsid w:val="00255EDD"/>
    <w:rsid w:val="002576D5"/>
    <w:rsid w:val="00263F7A"/>
    <w:rsid w:val="00264DE6"/>
    <w:rsid w:val="00264E90"/>
    <w:rsid w:val="002651A6"/>
    <w:rsid w:val="0026588D"/>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2BC3"/>
    <w:rsid w:val="002D37F9"/>
    <w:rsid w:val="002D47CB"/>
    <w:rsid w:val="002D5FD0"/>
    <w:rsid w:val="002D6084"/>
    <w:rsid w:val="002E4163"/>
    <w:rsid w:val="002F125A"/>
    <w:rsid w:val="002F4A61"/>
    <w:rsid w:val="002F6B9A"/>
    <w:rsid w:val="002F7EAB"/>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0D1"/>
    <w:rsid w:val="0032532C"/>
    <w:rsid w:val="00325356"/>
    <w:rsid w:val="00330248"/>
    <w:rsid w:val="00331FE1"/>
    <w:rsid w:val="003323FA"/>
    <w:rsid w:val="00332F85"/>
    <w:rsid w:val="00333332"/>
    <w:rsid w:val="00333C2D"/>
    <w:rsid w:val="00335A21"/>
    <w:rsid w:val="00336189"/>
    <w:rsid w:val="003400E7"/>
    <w:rsid w:val="003412E6"/>
    <w:rsid w:val="0034209F"/>
    <w:rsid w:val="00343203"/>
    <w:rsid w:val="003453C1"/>
    <w:rsid w:val="00346F79"/>
    <w:rsid w:val="00351161"/>
    <w:rsid w:val="00351F61"/>
    <w:rsid w:val="00352BD6"/>
    <w:rsid w:val="003567A8"/>
    <w:rsid w:val="00356C52"/>
    <w:rsid w:val="0036018F"/>
    <w:rsid w:val="003619D2"/>
    <w:rsid w:val="00361C2B"/>
    <w:rsid w:val="003653D0"/>
    <w:rsid w:val="00372EFD"/>
    <w:rsid w:val="00377047"/>
    <w:rsid w:val="00377F6C"/>
    <w:rsid w:val="003818F3"/>
    <w:rsid w:val="00382E0C"/>
    <w:rsid w:val="00386092"/>
    <w:rsid w:val="00386331"/>
    <w:rsid w:val="00386FBF"/>
    <w:rsid w:val="003902F5"/>
    <w:rsid w:val="00390A24"/>
    <w:rsid w:val="00391D27"/>
    <w:rsid w:val="003961F7"/>
    <w:rsid w:val="00396269"/>
    <w:rsid w:val="0039775D"/>
    <w:rsid w:val="00397ECA"/>
    <w:rsid w:val="00397F22"/>
    <w:rsid w:val="003A23B8"/>
    <w:rsid w:val="003A47FA"/>
    <w:rsid w:val="003A6D6D"/>
    <w:rsid w:val="003A7B4A"/>
    <w:rsid w:val="003B20F4"/>
    <w:rsid w:val="003B3A6E"/>
    <w:rsid w:val="003B49ED"/>
    <w:rsid w:val="003C217E"/>
    <w:rsid w:val="003C3449"/>
    <w:rsid w:val="003C3AB8"/>
    <w:rsid w:val="003C743C"/>
    <w:rsid w:val="003D1A0E"/>
    <w:rsid w:val="003D1CFF"/>
    <w:rsid w:val="003D4531"/>
    <w:rsid w:val="003D4ADE"/>
    <w:rsid w:val="003E1770"/>
    <w:rsid w:val="003E2CA2"/>
    <w:rsid w:val="003E4AD2"/>
    <w:rsid w:val="003E4D12"/>
    <w:rsid w:val="003F09CE"/>
    <w:rsid w:val="003F575F"/>
    <w:rsid w:val="003F6B20"/>
    <w:rsid w:val="00403EFB"/>
    <w:rsid w:val="004116EB"/>
    <w:rsid w:val="00411D73"/>
    <w:rsid w:val="00412BE2"/>
    <w:rsid w:val="0041496D"/>
    <w:rsid w:val="0041582E"/>
    <w:rsid w:val="00415855"/>
    <w:rsid w:val="0041623B"/>
    <w:rsid w:val="004169C9"/>
    <w:rsid w:val="00422AEC"/>
    <w:rsid w:val="00423D14"/>
    <w:rsid w:val="00433BCE"/>
    <w:rsid w:val="00435316"/>
    <w:rsid w:val="00444456"/>
    <w:rsid w:val="00444F95"/>
    <w:rsid w:val="00445980"/>
    <w:rsid w:val="00446F0F"/>
    <w:rsid w:val="00446FDF"/>
    <w:rsid w:val="00447B53"/>
    <w:rsid w:val="00450732"/>
    <w:rsid w:val="00451E05"/>
    <w:rsid w:val="00454793"/>
    <w:rsid w:val="004548F9"/>
    <w:rsid w:val="00454EF4"/>
    <w:rsid w:val="004575F6"/>
    <w:rsid w:val="0046193A"/>
    <w:rsid w:val="00462225"/>
    <w:rsid w:val="00465326"/>
    <w:rsid w:val="00465F8B"/>
    <w:rsid w:val="00466D62"/>
    <w:rsid w:val="00467CB8"/>
    <w:rsid w:val="0047059C"/>
    <w:rsid w:val="0047255E"/>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7D1"/>
    <w:rsid w:val="004A188D"/>
    <w:rsid w:val="004A2308"/>
    <w:rsid w:val="004A243C"/>
    <w:rsid w:val="004A26F7"/>
    <w:rsid w:val="004A7423"/>
    <w:rsid w:val="004B0AAF"/>
    <w:rsid w:val="004B516E"/>
    <w:rsid w:val="004B6699"/>
    <w:rsid w:val="004C3067"/>
    <w:rsid w:val="004C3788"/>
    <w:rsid w:val="004C46D5"/>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1E97"/>
    <w:rsid w:val="005546A7"/>
    <w:rsid w:val="005547A1"/>
    <w:rsid w:val="00555C7A"/>
    <w:rsid w:val="00556693"/>
    <w:rsid w:val="00561969"/>
    <w:rsid w:val="005643C4"/>
    <w:rsid w:val="0056608B"/>
    <w:rsid w:val="00566FB0"/>
    <w:rsid w:val="00570842"/>
    <w:rsid w:val="00574214"/>
    <w:rsid w:val="0057531A"/>
    <w:rsid w:val="00575C96"/>
    <w:rsid w:val="0058018E"/>
    <w:rsid w:val="00582168"/>
    <w:rsid w:val="00584F10"/>
    <w:rsid w:val="00586F9C"/>
    <w:rsid w:val="005947FA"/>
    <w:rsid w:val="005A324B"/>
    <w:rsid w:val="005A353D"/>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3302"/>
    <w:rsid w:val="00605F71"/>
    <w:rsid w:val="00607E5D"/>
    <w:rsid w:val="006101DE"/>
    <w:rsid w:val="0061222B"/>
    <w:rsid w:val="0061232F"/>
    <w:rsid w:val="00621F2C"/>
    <w:rsid w:val="00623238"/>
    <w:rsid w:val="00636D1C"/>
    <w:rsid w:val="00636D69"/>
    <w:rsid w:val="00641DC7"/>
    <w:rsid w:val="00646402"/>
    <w:rsid w:val="00655805"/>
    <w:rsid w:val="00656D9D"/>
    <w:rsid w:val="00657984"/>
    <w:rsid w:val="00660DC8"/>
    <w:rsid w:val="00662C86"/>
    <w:rsid w:val="00662E18"/>
    <w:rsid w:val="006638F3"/>
    <w:rsid w:val="006642C6"/>
    <w:rsid w:val="00664F52"/>
    <w:rsid w:val="00670440"/>
    <w:rsid w:val="006704CE"/>
    <w:rsid w:val="006705E2"/>
    <w:rsid w:val="00672956"/>
    <w:rsid w:val="006742BE"/>
    <w:rsid w:val="0067687F"/>
    <w:rsid w:val="00680D21"/>
    <w:rsid w:val="0068436F"/>
    <w:rsid w:val="00685318"/>
    <w:rsid w:val="00690DC1"/>
    <w:rsid w:val="00691701"/>
    <w:rsid w:val="00695034"/>
    <w:rsid w:val="00696580"/>
    <w:rsid w:val="006A04BC"/>
    <w:rsid w:val="006A0A85"/>
    <w:rsid w:val="006A2906"/>
    <w:rsid w:val="006A34AA"/>
    <w:rsid w:val="006A5FCA"/>
    <w:rsid w:val="006B02C5"/>
    <w:rsid w:val="006B0E13"/>
    <w:rsid w:val="006B3547"/>
    <w:rsid w:val="006B6B35"/>
    <w:rsid w:val="006B758B"/>
    <w:rsid w:val="006C0468"/>
    <w:rsid w:val="006C367C"/>
    <w:rsid w:val="006C44AF"/>
    <w:rsid w:val="006C4C04"/>
    <w:rsid w:val="006D03C3"/>
    <w:rsid w:val="006D08E2"/>
    <w:rsid w:val="006D1846"/>
    <w:rsid w:val="006D1A34"/>
    <w:rsid w:val="006D308C"/>
    <w:rsid w:val="006D7FE3"/>
    <w:rsid w:val="006E0C9A"/>
    <w:rsid w:val="006E5EC6"/>
    <w:rsid w:val="006F0348"/>
    <w:rsid w:val="006F06C2"/>
    <w:rsid w:val="006F32EF"/>
    <w:rsid w:val="006F479F"/>
    <w:rsid w:val="006F6995"/>
    <w:rsid w:val="007005B3"/>
    <w:rsid w:val="0070107D"/>
    <w:rsid w:val="00701F5C"/>
    <w:rsid w:val="007021AD"/>
    <w:rsid w:val="007029A7"/>
    <w:rsid w:val="00703659"/>
    <w:rsid w:val="00703AE6"/>
    <w:rsid w:val="0071081F"/>
    <w:rsid w:val="00713C7B"/>
    <w:rsid w:val="00715299"/>
    <w:rsid w:val="0072031D"/>
    <w:rsid w:val="00722644"/>
    <w:rsid w:val="007233C9"/>
    <w:rsid w:val="00723400"/>
    <w:rsid w:val="00723EDA"/>
    <w:rsid w:val="0072432D"/>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5E45"/>
    <w:rsid w:val="00756767"/>
    <w:rsid w:val="007617FC"/>
    <w:rsid w:val="00762869"/>
    <w:rsid w:val="00765828"/>
    <w:rsid w:val="00770AD5"/>
    <w:rsid w:val="00770FD0"/>
    <w:rsid w:val="007713E0"/>
    <w:rsid w:val="00777D9D"/>
    <w:rsid w:val="00782006"/>
    <w:rsid w:val="007838AF"/>
    <w:rsid w:val="00785084"/>
    <w:rsid w:val="007877E2"/>
    <w:rsid w:val="00792457"/>
    <w:rsid w:val="00796E61"/>
    <w:rsid w:val="00797547"/>
    <w:rsid w:val="007A26B2"/>
    <w:rsid w:val="007A3284"/>
    <w:rsid w:val="007A3904"/>
    <w:rsid w:val="007A40B2"/>
    <w:rsid w:val="007A46EE"/>
    <w:rsid w:val="007A4FDC"/>
    <w:rsid w:val="007A53CD"/>
    <w:rsid w:val="007A5665"/>
    <w:rsid w:val="007A6774"/>
    <w:rsid w:val="007A6D3A"/>
    <w:rsid w:val="007A73BA"/>
    <w:rsid w:val="007B2106"/>
    <w:rsid w:val="007B2206"/>
    <w:rsid w:val="007B2AA0"/>
    <w:rsid w:val="007B4BD6"/>
    <w:rsid w:val="007B730D"/>
    <w:rsid w:val="007C0630"/>
    <w:rsid w:val="007C0B1B"/>
    <w:rsid w:val="007C1480"/>
    <w:rsid w:val="007C1D78"/>
    <w:rsid w:val="007C3C03"/>
    <w:rsid w:val="007C4CFE"/>
    <w:rsid w:val="007C5AE2"/>
    <w:rsid w:val="007D4DF4"/>
    <w:rsid w:val="007D5100"/>
    <w:rsid w:val="007D5DC8"/>
    <w:rsid w:val="007D735C"/>
    <w:rsid w:val="007D7575"/>
    <w:rsid w:val="007E2314"/>
    <w:rsid w:val="007E5E6E"/>
    <w:rsid w:val="007E6322"/>
    <w:rsid w:val="007E6C3C"/>
    <w:rsid w:val="007F0C7B"/>
    <w:rsid w:val="007F2899"/>
    <w:rsid w:val="007F42B2"/>
    <w:rsid w:val="007F45D3"/>
    <w:rsid w:val="007F4983"/>
    <w:rsid w:val="008001FE"/>
    <w:rsid w:val="00800338"/>
    <w:rsid w:val="00803226"/>
    <w:rsid w:val="00804A15"/>
    <w:rsid w:val="008141C6"/>
    <w:rsid w:val="00815732"/>
    <w:rsid w:val="00815B42"/>
    <w:rsid w:val="00820790"/>
    <w:rsid w:val="00821205"/>
    <w:rsid w:val="0082427E"/>
    <w:rsid w:val="0082541D"/>
    <w:rsid w:val="00827230"/>
    <w:rsid w:val="00827A9C"/>
    <w:rsid w:val="0083143D"/>
    <w:rsid w:val="008314CC"/>
    <w:rsid w:val="00831E0E"/>
    <w:rsid w:val="00832F07"/>
    <w:rsid w:val="00833474"/>
    <w:rsid w:val="00834B5B"/>
    <w:rsid w:val="00834CC4"/>
    <w:rsid w:val="00836827"/>
    <w:rsid w:val="008374D9"/>
    <w:rsid w:val="00840DD5"/>
    <w:rsid w:val="0084158E"/>
    <w:rsid w:val="008425C6"/>
    <w:rsid w:val="0084454F"/>
    <w:rsid w:val="0084461D"/>
    <w:rsid w:val="0084588E"/>
    <w:rsid w:val="0084590F"/>
    <w:rsid w:val="00845A58"/>
    <w:rsid w:val="00845D52"/>
    <w:rsid w:val="00846A01"/>
    <w:rsid w:val="00860823"/>
    <w:rsid w:val="00860FC7"/>
    <w:rsid w:val="00861CAC"/>
    <w:rsid w:val="00861D33"/>
    <w:rsid w:val="0086672F"/>
    <w:rsid w:val="008668DF"/>
    <w:rsid w:val="008732FD"/>
    <w:rsid w:val="008745B8"/>
    <w:rsid w:val="008749CC"/>
    <w:rsid w:val="00875662"/>
    <w:rsid w:val="00880115"/>
    <w:rsid w:val="00883A14"/>
    <w:rsid w:val="0089110F"/>
    <w:rsid w:val="008928F0"/>
    <w:rsid w:val="00895929"/>
    <w:rsid w:val="00896340"/>
    <w:rsid w:val="008A438C"/>
    <w:rsid w:val="008A6C88"/>
    <w:rsid w:val="008B216B"/>
    <w:rsid w:val="008B2BDF"/>
    <w:rsid w:val="008B5438"/>
    <w:rsid w:val="008B62CD"/>
    <w:rsid w:val="008C00B5"/>
    <w:rsid w:val="008C0CB1"/>
    <w:rsid w:val="008C21AE"/>
    <w:rsid w:val="008C34FA"/>
    <w:rsid w:val="008C46CF"/>
    <w:rsid w:val="008C50A9"/>
    <w:rsid w:val="008C7D95"/>
    <w:rsid w:val="008D446C"/>
    <w:rsid w:val="008D4B01"/>
    <w:rsid w:val="008D7C0F"/>
    <w:rsid w:val="008E0388"/>
    <w:rsid w:val="008E174E"/>
    <w:rsid w:val="008E1A03"/>
    <w:rsid w:val="008E464B"/>
    <w:rsid w:val="008E4D02"/>
    <w:rsid w:val="008E6802"/>
    <w:rsid w:val="008E784B"/>
    <w:rsid w:val="008F0043"/>
    <w:rsid w:val="008F02AC"/>
    <w:rsid w:val="008F4195"/>
    <w:rsid w:val="008F6582"/>
    <w:rsid w:val="008F69A8"/>
    <w:rsid w:val="008F6BD3"/>
    <w:rsid w:val="00901A21"/>
    <w:rsid w:val="0090242D"/>
    <w:rsid w:val="00904756"/>
    <w:rsid w:val="00905BC2"/>
    <w:rsid w:val="00906819"/>
    <w:rsid w:val="0091022B"/>
    <w:rsid w:val="00911340"/>
    <w:rsid w:val="009135F4"/>
    <w:rsid w:val="00922D7B"/>
    <w:rsid w:val="00922F21"/>
    <w:rsid w:val="00923A25"/>
    <w:rsid w:val="00930111"/>
    <w:rsid w:val="009366C1"/>
    <w:rsid w:val="00937815"/>
    <w:rsid w:val="00942866"/>
    <w:rsid w:val="009440BE"/>
    <w:rsid w:val="00945A4F"/>
    <w:rsid w:val="00947FA8"/>
    <w:rsid w:val="00953393"/>
    <w:rsid w:val="00953905"/>
    <w:rsid w:val="00953FF5"/>
    <w:rsid w:val="00955295"/>
    <w:rsid w:val="0095723F"/>
    <w:rsid w:val="00957900"/>
    <w:rsid w:val="00960CCB"/>
    <w:rsid w:val="00962FEB"/>
    <w:rsid w:val="009662D9"/>
    <w:rsid w:val="00971B57"/>
    <w:rsid w:val="00972D01"/>
    <w:rsid w:val="0097374C"/>
    <w:rsid w:val="00974B64"/>
    <w:rsid w:val="00975527"/>
    <w:rsid w:val="009776D4"/>
    <w:rsid w:val="00981330"/>
    <w:rsid w:val="00982D83"/>
    <w:rsid w:val="00992B68"/>
    <w:rsid w:val="00993C38"/>
    <w:rsid w:val="00995AEF"/>
    <w:rsid w:val="00995FAC"/>
    <w:rsid w:val="00997E80"/>
    <w:rsid w:val="009A12DF"/>
    <w:rsid w:val="009B192B"/>
    <w:rsid w:val="009B2323"/>
    <w:rsid w:val="009B502B"/>
    <w:rsid w:val="009B782B"/>
    <w:rsid w:val="009C02B8"/>
    <w:rsid w:val="009C1F16"/>
    <w:rsid w:val="009C3576"/>
    <w:rsid w:val="009C39DD"/>
    <w:rsid w:val="009C47AF"/>
    <w:rsid w:val="009D099C"/>
    <w:rsid w:val="009D5203"/>
    <w:rsid w:val="009E2385"/>
    <w:rsid w:val="009E50BD"/>
    <w:rsid w:val="009E68C5"/>
    <w:rsid w:val="009F1AF9"/>
    <w:rsid w:val="009F243A"/>
    <w:rsid w:val="009F4F96"/>
    <w:rsid w:val="009F5332"/>
    <w:rsid w:val="009F54D1"/>
    <w:rsid w:val="009F5ED3"/>
    <w:rsid w:val="00A00AB5"/>
    <w:rsid w:val="00A00B9F"/>
    <w:rsid w:val="00A01D5A"/>
    <w:rsid w:val="00A0219F"/>
    <w:rsid w:val="00A025DD"/>
    <w:rsid w:val="00A04CB3"/>
    <w:rsid w:val="00A129DC"/>
    <w:rsid w:val="00A2095B"/>
    <w:rsid w:val="00A20B7A"/>
    <w:rsid w:val="00A23731"/>
    <w:rsid w:val="00A23D0A"/>
    <w:rsid w:val="00A24047"/>
    <w:rsid w:val="00A354FC"/>
    <w:rsid w:val="00A36B8A"/>
    <w:rsid w:val="00A40F2F"/>
    <w:rsid w:val="00A4228B"/>
    <w:rsid w:val="00A42501"/>
    <w:rsid w:val="00A42842"/>
    <w:rsid w:val="00A4682E"/>
    <w:rsid w:val="00A501E3"/>
    <w:rsid w:val="00A52EF4"/>
    <w:rsid w:val="00A53BE1"/>
    <w:rsid w:val="00A57F7C"/>
    <w:rsid w:val="00A60293"/>
    <w:rsid w:val="00A6138F"/>
    <w:rsid w:val="00A61FAB"/>
    <w:rsid w:val="00A62BAC"/>
    <w:rsid w:val="00A6421B"/>
    <w:rsid w:val="00A657D4"/>
    <w:rsid w:val="00A65C04"/>
    <w:rsid w:val="00A73EE7"/>
    <w:rsid w:val="00A748FA"/>
    <w:rsid w:val="00A7727B"/>
    <w:rsid w:val="00A82254"/>
    <w:rsid w:val="00A83CC1"/>
    <w:rsid w:val="00A8498A"/>
    <w:rsid w:val="00A869D6"/>
    <w:rsid w:val="00A91DBC"/>
    <w:rsid w:val="00A92504"/>
    <w:rsid w:val="00A93678"/>
    <w:rsid w:val="00A953C1"/>
    <w:rsid w:val="00A96EFD"/>
    <w:rsid w:val="00A9724A"/>
    <w:rsid w:val="00AA0910"/>
    <w:rsid w:val="00AA1634"/>
    <w:rsid w:val="00AA20F2"/>
    <w:rsid w:val="00AB317B"/>
    <w:rsid w:val="00AB47E8"/>
    <w:rsid w:val="00AC357D"/>
    <w:rsid w:val="00AC5259"/>
    <w:rsid w:val="00AC6F05"/>
    <w:rsid w:val="00AD62E1"/>
    <w:rsid w:val="00AD6BAB"/>
    <w:rsid w:val="00AD6C4E"/>
    <w:rsid w:val="00AE2E16"/>
    <w:rsid w:val="00AF0083"/>
    <w:rsid w:val="00AF0379"/>
    <w:rsid w:val="00AF4245"/>
    <w:rsid w:val="00AF5A4E"/>
    <w:rsid w:val="00AF5D36"/>
    <w:rsid w:val="00B02754"/>
    <w:rsid w:val="00B0505B"/>
    <w:rsid w:val="00B07DC5"/>
    <w:rsid w:val="00B13AF6"/>
    <w:rsid w:val="00B13DAE"/>
    <w:rsid w:val="00B161C8"/>
    <w:rsid w:val="00B165B2"/>
    <w:rsid w:val="00B16D01"/>
    <w:rsid w:val="00B16E08"/>
    <w:rsid w:val="00B17686"/>
    <w:rsid w:val="00B17BEE"/>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2577"/>
    <w:rsid w:val="00B76BCB"/>
    <w:rsid w:val="00B80890"/>
    <w:rsid w:val="00B85067"/>
    <w:rsid w:val="00B8620C"/>
    <w:rsid w:val="00B92055"/>
    <w:rsid w:val="00B94C10"/>
    <w:rsid w:val="00B94FEE"/>
    <w:rsid w:val="00B9603B"/>
    <w:rsid w:val="00BA165C"/>
    <w:rsid w:val="00BA1B8F"/>
    <w:rsid w:val="00BA1C53"/>
    <w:rsid w:val="00BA27A3"/>
    <w:rsid w:val="00BA41EC"/>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7E9"/>
    <w:rsid w:val="00C16815"/>
    <w:rsid w:val="00C17B3F"/>
    <w:rsid w:val="00C22194"/>
    <w:rsid w:val="00C229F7"/>
    <w:rsid w:val="00C247D1"/>
    <w:rsid w:val="00C267C6"/>
    <w:rsid w:val="00C31BB7"/>
    <w:rsid w:val="00C328B5"/>
    <w:rsid w:val="00C35100"/>
    <w:rsid w:val="00C35108"/>
    <w:rsid w:val="00C352B6"/>
    <w:rsid w:val="00C43B63"/>
    <w:rsid w:val="00C45151"/>
    <w:rsid w:val="00C460D0"/>
    <w:rsid w:val="00C507BA"/>
    <w:rsid w:val="00C52EC5"/>
    <w:rsid w:val="00C54A39"/>
    <w:rsid w:val="00C55C60"/>
    <w:rsid w:val="00C65E50"/>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A718E"/>
    <w:rsid w:val="00CB085E"/>
    <w:rsid w:val="00CB341A"/>
    <w:rsid w:val="00CB3AD4"/>
    <w:rsid w:val="00CB4494"/>
    <w:rsid w:val="00CB48B3"/>
    <w:rsid w:val="00CB56DF"/>
    <w:rsid w:val="00CC148D"/>
    <w:rsid w:val="00CC3D50"/>
    <w:rsid w:val="00CC7A1B"/>
    <w:rsid w:val="00CD0FD6"/>
    <w:rsid w:val="00CD1D8E"/>
    <w:rsid w:val="00CD2A66"/>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077B5"/>
    <w:rsid w:val="00D10017"/>
    <w:rsid w:val="00D129C3"/>
    <w:rsid w:val="00D130B7"/>
    <w:rsid w:val="00D13A92"/>
    <w:rsid w:val="00D13E93"/>
    <w:rsid w:val="00D160C7"/>
    <w:rsid w:val="00D16FEC"/>
    <w:rsid w:val="00D17440"/>
    <w:rsid w:val="00D1777E"/>
    <w:rsid w:val="00D21405"/>
    <w:rsid w:val="00D22E75"/>
    <w:rsid w:val="00D23BC6"/>
    <w:rsid w:val="00D2645B"/>
    <w:rsid w:val="00D26CCB"/>
    <w:rsid w:val="00D26E27"/>
    <w:rsid w:val="00D31E8A"/>
    <w:rsid w:val="00D355A4"/>
    <w:rsid w:val="00D37156"/>
    <w:rsid w:val="00D405E4"/>
    <w:rsid w:val="00D40C65"/>
    <w:rsid w:val="00D46DB1"/>
    <w:rsid w:val="00D47E18"/>
    <w:rsid w:val="00D521C8"/>
    <w:rsid w:val="00D55388"/>
    <w:rsid w:val="00D5552F"/>
    <w:rsid w:val="00D61CC8"/>
    <w:rsid w:val="00D6226D"/>
    <w:rsid w:val="00D716AD"/>
    <w:rsid w:val="00D71C8E"/>
    <w:rsid w:val="00D72EC7"/>
    <w:rsid w:val="00D76D8B"/>
    <w:rsid w:val="00D8168D"/>
    <w:rsid w:val="00D8180E"/>
    <w:rsid w:val="00D8566E"/>
    <w:rsid w:val="00D8719F"/>
    <w:rsid w:val="00D91001"/>
    <w:rsid w:val="00D92E71"/>
    <w:rsid w:val="00D94A82"/>
    <w:rsid w:val="00D96C27"/>
    <w:rsid w:val="00D970D8"/>
    <w:rsid w:val="00D97BF7"/>
    <w:rsid w:val="00DA16B8"/>
    <w:rsid w:val="00DA272A"/>
    <w:rsid w:val="00DA2F9D"/>
    <w:rsid w:val="00DA3176"/>
    <w:rsid w:val="00DA3580"/>
    <w:rsid w:val="00DA3AA4"/>
    <w:rsid w:val="00DA3DB6"/>
    <w:rsid w:val="00DA5F89"/>
    <w:rsid w:val="00DA60C1"/>
    <w:rsid w:val="00DA7550"/>
    <w:rsid w:val="00DA7694"/>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07A"/>
    <w:rsid w:val="00DE5A0A"/>
    <w:rsid w:val="00DE6026"/>
    <w:rsid w:val="00DE6675"/>
    <w:rsid w:val="00DF008B"/>
    <w:rsid w:val="00DF0C9C"/>
    <w:rsid w:val="00DF2235"/>
    <w:rsid w:val="00E01224"/>
    <w:rsid w:val="00E053E1"/>
    <w:rsid w:val="00E05818"/>
    <w:rsid w:val="00E07016"/>
    <w:rsid w:val="00E10C44"/>
    <w:rsid w:val="00E1469E"/>
    <w:rsid w:val="00E14E78"/>
    <w:rsid w:val="00E14E7C"/>
    <w:rsid w:val="00E1521C"/>
    <w:rsid w:val="00E15CD8"/>
    <w:rsid w:val="00E16A70"/>
    <w:rsid w:val="00E233C9"/>
    <w:rsid w:val="00E241FE"/>
    <w:rsid w:val="00E265AA"/>
    <w:rsid w:val="00E2784E"/>
    <w:rsid w:val="00E27ABE"/>
    <w:rsid w:val="00E43BB2"/>
    <w:rsid w:val="00E50D76"/>
    <w:rsid w:val="00E529E3"/>
    <w:rsid w:val="00E555B6"/>
    <w:rsid w:val="00E56B8C"/>
    <w:rsid w:val="00E56E3E"/>
    <w:rsid w:val="00E6224B"/>
    <w:rsid w:val="00E65476"/>
    <w:rsid w:val="00E67FD4"/>
    <w:rsid w:val="00E71629"/>
    <w:rsid w:val="00E73129"/>
    <w:rsid w:val="00E81E6D"/>
    <w:rsid w:val="00E848A4"/>
    <w:rsid w:val="00E8753F"/>
    <w:rsid w:val="00E87898"/>
    <w:rsid w:val="00EA3011"/>
    <w:rsid w:val="00EB1091"/>
    <w:rsid w:val="00EB630D"/>
    <w:rsid w:val="00EB6D64"/>
    <w:rsid w:val="00EC112B"/>
    <w:rsid w:val="00EC15CE"/>
    <w:rsid w:val="00EC20AB"/>
    <w:rsid w:val="00EC3BF8"/>
    <w:rsid w:val="00EC410F"/>
    <w:rsid w:val="00EC4E3C"/>
    <w:rsid w:val="00EC57C9"/>
    <w:rsid w:val="00EC6445"/>
    <w:rsid w:val="00ED2D52"/>
    <w:rsid w:val="00ED3399"/>
    <w:rsid w:val="00ED7CBE"/>
    <w:rsid w:val="00EE1275"/>
    <w:rsid w:val="00EE287D"/>
    <w:rsid w:val="00EE2C29"/>
    <w:rsid w:val="00EE5BEB"/>
    <w:rsid w:val="00EE777D"/>
    <w:rsid w:val="00F012DD"/>
    <w:rsid w:val="00F0185A"/>
    <w:rsid w:val="00F04AC3"/>
    <w:rsid w:val="00F126D4"/>
    <w:rsid w:val="00F12C98"/>
    <w:rsid w:val="00F13449"/>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45841"/>
    <w:rsid w:val="00F50F98"/>
    <w:rsid w:val="00F52354"/>
    <w:rsid w:val="00F54A18"/>
    <w:rsid w:val="00F56EC7"/>
    <w:rsid w:val="00F63669"/>
    <w:rsid w:val="00F7073F"/>
    <w:rsid w:val="00F70BD6"/>
    <w:rsid w:val="00F70CF2"/>
    <w:rsid w:val="00F70DFB"/>
    <w:rsid w:val="00F72E74"/>
    <w:rsid w:val="00F731A9"/>
    <w:rsid w:val="00F7527E"/>
    <w:rsid w:val="00F760CA"/>
    <w:rsid w:val="00F82A70"/>
    <w:rsid w:val="00F82AC6"/>
    <w:rsid w:val="00F8597B"/>
    <w:rsid w:val="00F87BDC"/>
    <w:rsid w:val="00F93990"/>
    <w:rsid w:val="00F939A2"/>
    <w:rsid w:val="00F93FE5"/>
    <w:rsid w:val="00FA1F7E"/>
    <w:rsid w:val="00FA37A6"/>
    <w:rsid w:val="00FA4001"/>
    <w:rsid w:val="00FA56C9"/>
    <w:rsid w:val="00FA5985"/>
    <w:rsid w:val="00FA5A07"/>
    <w:rsid w:val="00FB1201"/>
    <w:rsid w:val="00FB6487"/>
    <w:rsid w:val="00FB6B87"/>
    <w:rsid w:val="00FB7842"/>
    <w:rsid w:val="00FC1EB4"/>
    <w:rsid w:val="00FC3366"/>
    <w:rsid w:val="00FC7146"/>
    <w:rsid w:val="00FD3FC8"/>
    <w:rsid w:val="00FD6235"/>
    <w:rsid w:val="00FD7DD0"/>
    <w:rsid w:val="00FE00C6"/>
    <w:rsid w:val="00FE07D6"/>
    <w:rsid w:val="00FE2E33"/>
    <w:rsid w:val="00FE4081"/>
    <w:rsid w:val="00FE4FDA"/>
    <w:rsid w:val="00FE6168"/>
    <w:rsid w:val="00FE66DD"/>
    <w:rsid w:val="00FE7760"/>
    <w:rsid w:val="00FF1CF7"/>
    <w:rsid w:val="00FF48D2"/>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paragraph" w:styleId="IntenseQuote">
    <w:name w:val="Intense Quote"/>
    <w:basedOn w:val="Normal"/>
    <w:next w:val="Normal"/>
    <w:link w:val="IntenseQuoteChar"/>
    <w:uiPriority w:val="30"/>
    <w:qFormat/>
    <w:rsid w:val="00551E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51E97"/>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5163</Words>
  <Characters>27159</Characters>
  <Application>Microsoft Office Word</Application>
  <DocSecurity>0</DocSecurity>
  <Lines>512</Lines>
  <Paragraphs>256</Paragraphs>
  <ScaleCrop>false</ScaleCrop>
  <Company/>
  <LinksUpToDate>false</LinksUpToDate>
  <CharactersWithSpaces>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Angela Harrison</cp:lastModifiedBy>
  <cp:revision>3</cp:revision>
  <cp:lastPrinted>2024-06-04T14:24:00Z</cp:lastPrinted>
  <dcterms:created xsi:type="dcterms:W3CDTF">2026-05-15T10:17:00Z</dcterms:created>
  <dcterms:modified xsi:type="dcterms:W3CDTF">2026-05-15T10:18:00Z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